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5AA258D" w14:textId="04612497" w:rsidR="008B398A" w:rsidRDefault="0016068F" w:rsidP="00C3477C">
      <w:pPr>
        <w:pBdr>
          <w:top w:val="nil"/>
          <w:left w:val="nil"/>
          <w:bottom w:val="nil"/>
          <w:right w:val="nil"/>
          <w:between w:val="nil"/>
        </w:pBdr>
        <w:spacing w:before="240" w:after="60"/>
        <w:jc w:val="center"/>
        <w:rPr>
          <w:rFonts w:ascii="Century Gothic" w:eastAsia="Century Gothic" w:hAnsi="Century Gothic" w:cs="Century Gothic"/>
          <w:b/>
          <w:bCs/>
          <w:color w:val="000000"/>
          <w:sz w:val="28"/>
          <w:szCs w:val="28"/>
        </w:rPr>
      </w:pPr>
      <w:r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Borgo Trento, </w:t>
      </w:r>
      <w:r w:rsidR="002D0FAF">
        <w:rPr>
          <w:rFonts w:ascii="Century Gothic" w:eastAsia="Century Gothic" w:hAnsi="Century Gothic" w:cs="Century Gothic"/>
          <w:b/>
          <w:bCs/>
          <w:sz w:val="28"/>
          <w:szCs w:val="28"/>
        </w:rPr>
        <w:t>è attiv</w:t>
      </w:r>
      <w:r w:rsidR="00241310">
        <w:rPr>
          <w:rFonts w:ascii="Century Gothic" w:eastAsia="Century Gothic" w:hAnsi="Century Gothic" w:cs="Century Gothic"/>
          <w:b/>
          <w:bCs/>
          <w:sz w:val="28"/>
          <w:szCs w:val="28"/>
        </w:rPr>
        <w:t>a la App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per orientarsi dentro l'ospedale</w:t>
      </w:r>
    </w:p>
    <w:p w14:paraId="6B6F49D1" w14:textId="77777777" w:rsidR="008B398A" w:rsidRDefault="008B398A" w:rsidP="00C3477C">
      <w:pPr>
        <w:jc w:val="center"/>
      </w:pPr>
    </w:p>
    <w:p w14:paraId="276FCE97" w14:textId="6EE62AF4" w:rsidR="008B398A" w:rsidRDefault="00241310" w:rsidP="00C3477C">
      <w:pPr>
        <w:jc w:val="center"/>
        <w:rPr>
          <w:rFonts w:ascii="Century Gothic" w:eastAsia="Century Gothic" w:hAnsi="Century Gothic" w:cs="Century Gothic"/>
          <w:b/>
          <w:bCs/>
          <w:sz w:val="28"/>
          <w:szCs w:val="28"/>
        </w:rPr>
      </w:pPr>
      <w:proofErr w:type="spellStart"/>
      <w:r>
        <w:rPr>
          <w:rFonts w:ascii="Century Gothic" w:eastAsia="Century Gothic" w:hAnsi="Century Gothic" w:cs="Century Gothic"/>
          <w:b/>
          <w:bCs/>
          <w:sz w:val="28"/>
          <w:szCs w:val="28"/>
        </w:rPr>
        <w:t>My</w:t>
      </w:r>
      <w:r w:rsidR="008472C2">
        <w:rPr>
          <w:rFonts w:ascii="Century Gothic" w:eastAsia="Century Gothic" w:hAnsi="Century Gothic" w:cs="Century Gothic"/>
          <w:b/>
          <w:bCs/>
          <w:sz w:val="28"/>
          <w:szCs w:val="28"/>
        </w:rPr>
        <w:t>Aoui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>Verona</w:t>
      </w:r>
      <w:proofErr w:type="spellEnd"/>
      <w:r>
        <w:rPr>
          <w:rFonts w:ascii="Century Gothic" w:eastAsia="Century Gothic" w:hAnsi="Century Gothic" w:cs="Century Gothic"/>
          <w:b/>
          <w:bCs/>
          <w:sz w:val="28"/>
          <w:szCs w:val="28"/>
        </w:rPr>
        <w:t>: mappe</w:t>
      </w:r>
      <w:r w:rsidR="008472C2"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inclusiv</w:t>
      </w:r>
      <w:r>
        <w:rPr>
          <w:rFonts w:ascii="Century Gothic" w:eastAsia="Century Gothic" w:hAnsi="Century Gothic" w:cs="Century Gothic"/>
          <w:b/>
          <w:bCs/>
          <w:sz w:val="28"/>
          <w:szCs w:val="28"/>
        </w:rPr>
        <w:t>e per</w:t>
      </w:r>
      <w:r w:rsidR="008472C2">
        <w:rPr>
          <w:rFonts w:ascii="Century Gothic" w:eastAsia="Century Gothic" w:hAnsi="Century Gothic" w:cs="Century Gothic"/>
          <w:b/>
          <w:bCs/>
          <w:sz w:val="28"/>
          <w:szCs w:val="28"/>
        </w:rPr>
        <w:t xml:space="preserve"> smartphone, feedback vocali e percorsi accessibili</w:t>
      </w:r>
    </w:p>
    <w:p w14:paraId="0A8A5139" w14:textId="77777777" w:rsidR="008472C2" w:rsidRPr="008472C2" w:rsidRDefault="008472C2" w:rsidP="008472C2">
      <w:pPr>
        <w:rPr>
          <w:rFonts w:ascii="Century Gothic" w:eastAsia="Century Gothic" w:hAnsi="Century Gothic" w:cs="Century Gothic"/>
          <w:b/>
          <w:bCs/>
          <w:sz w:val="28"/>
          <w:szCs w:val="28"/>
          <w:lang w:val="it-IT"/>
        </w:rPr>
      </w:pPr>
    </w:p>
    <w:p w14:paraId="07552D7B" w14:textId="77777777" w:rsidR="008B398A" w:rsidRDefault="008B398A" w:rsidP="00C3477C">
      <w:pPr>
        <w:jc w:val="center"/>
      </w:pPr>
    </w:p>
    <w:p w14:paraId="69BE8B1E" w14:textId="77777777" w:rsidR="008B398A" w:rsidRDefault="008B398A"/>
    <w:p w14:paraId="4DEBEA05" w14:textId="196BB652" w:rsidR="008B398A" w:rsidRDefault="002D0FAF">
      <w:pPr>
        <w:ind w:right="-35"/>
        <w:jc w:val="both"/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Verona, 2 aprile</w:t>
      </w:r>
      <w:r w:rsidR="0016068F">
        <w:rPr>
          <w:rFonts w:ascii="Century Gothic" w:eastAsia="Century Gothic" w:hAnsi="Century Gothic" w:cs="Century Gothic"/>
          <w:sz w:val="24"/>
          <w:szCs w:val="24"/>
        </w:rPr>
        <w:t xml:space="preserve"> 2026</w:t>
      </w:r>
    </w:p>
    <w:p w14:paraId="6E7D9FC6" w14:textId="77777777" w:rsidR="008B398A" w:rsidRDefault="008B398A">
      <w:pPr>
        <w:ind w:right="-35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p w14:paraId="64676697" w14:textId="5B06B6C3" w:rsidR="008B398A" w:rsidRDefault="002D0FAF" w:rsidP="00C3477C">
      <w:pPr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</w:pPr>
      <w:proofErr w:type="gramStart"/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E’</w:t>
      </w:r>
      <w:proofErr w:type="gramEnd"/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ufficialmente </w:t>
      </w:r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operativa l’App </w:t>
      </w:r>
      <w:proofErr w:type="spellStart"/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MyAouiVerona</w:t>
      </w:r>
      <w:proofErr w:type="spellEnd"/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che, tramite navigazione guidata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,</w:t>
      </w:r>
      <w:r w:rsidR="004E4793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</w:t>
      </w:r>
      <w:r w:rsidR="004E4793" w:rsidRPr="004E4793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percorsi dedicati e feedback vocali</w:t>
      </w:r>
      <w:r w:rsidR="004E4793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</w:t>
      </w:r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a misura di paziente, orienta e accompagna gli utenti all'interno dell’ospedale</w:t>
      </w:r>
      <w:r w:rsidR="004E4793" w:rsidRPr="004E4793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. Prosegue </w:t>
      </w:r>
      <w:r w:rsidR="004E4793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così </w:t>
      </w:r>
      <w:r w:rsidR="004E4793" w:rsidRPr="004E4793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la mis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sione di digitalizzazione delle strutture ospedaliere. </w:t>
      </w:r>
    </w:p>
    <w:p w14:paraId="6DD78BD7" w14:textId="77777777" w:rsidR="008B398A" w:rsidRDefault="008B398A" w:rsidP="00C3477C">
      <w:pPr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</w:pPr>
    </w:p>
    <w:p w14:paraId="011CA0E9" w14:textId="5F4DB65D" w:rsidR="008B398A" w:rsidRDefault="0016068F" w:rsidP="00C3477C">
      <w:pPr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</w:pPr>
      <w:r>
        <w:rPr>
          <w:rFonts w:ascii="Century Gothic" w:eastAsia="Century Gothic" w:hAnsi="Century Gothic" w:cs="Century Gothic"/>
          <w:b/>
          <w:bCs/>
          <w:color w:val="222222"/>
          <w:sz w:val="24"/>
          <w:szCs w:val="24"/>
          <w:shd w:val="clear" w:color="auto" w:fill="FDFDFD"/>
        </w:rPr>
        <w:t xml:space="preserve">L’App </w:t>
      </w:r>
      <w:proofErr w:type="spellStart"/>
      <w:r>
        <w:rPr>
          <w:rFonts w:ascii="Century Gothic" w:eastAsia="Century Gothic" w:hAnsi="Century Gothic" w:cs="Century Gothic"/>
          <w:b/>
          <w:bCs/>
          <w:color w:val="222222"/>
          <w:sz w:val="24"/>
          <w:szCs w:val="24"/>
          <w:shd w:val="clear" w:color="auto" w:fill="FDFDFD"/>
        </w:rPr>
        <w:t>MyAouiVerona</w:t>
      </w:r>
      <w:proofErr w:type="spellEnd"/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. Si tratta di un navigatore indoor che </w:t>
      </w:r>
      <w:r w:rsidR="00241310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s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emplifica la vita dei pazienti</w:t>
      </w:r>
      <w:r w:rsidR="00241310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. Una A</w:t>
      </w:r>
      <w:r w:rsidR="00241310" w:rsidRPr="00241310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pp per Android e iOS</w:t>
      </w:r>
      <w:r w:rsidR="00241310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dotata di mappe digitali, comandi e feedback vocali che guidano, passo dopo passo, gli utenti all’interno degli ambienti ospedalieri</w:t>
      </w:r>
      <w:r>
        <w:rPr>
          <w:rFonts w:ascii="Century Gothic" w:eastAsia="Century Gothic" w:hAnsi="Century Gothic" w:cs="Century Gothic"/>
          <w:color w:val="222222"/>
          <w:sz w:val="24"/>
          <w:szCs w:val="24"/>
        </w:rPr>
        <w:t xml:space="preserve"> e per questo ha ottenuto il patrocinio dell’Unione Italiana Ciechi e Ipovedenti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. I servizi sono accessibili a chiunque e ogni paziente può trovare il percorso più adatto alla propria capacità motoria. L’App segnala infatti percorsi alternativi adatti a sedia a rotelle e a coloro che hanno difficoltà motorie. </w:t>
      </w:r>
      <w:r w:rsidR="00C3477C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I</w:t>
      </w:r>
      <w:r w:rsidR="004E4793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prossimi step saranno l’attivazione del servizio all’Ospedale della donna e del bambino (Borgo Trento) e al </w:t>
      </w:r>
      <w:r w:rsidRPr="00E9216B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policlinico “G.B. Rossi” di Borgo Roma.</w:t>
      </w:r>
    </w:p>
    <w:p w14:paraId="4255AA0A" w14:textId="77777777" w:rsidR="008B398A" w:rsidRDefault="008B398A" w:rsidP="00C3477C">
      <w:pPr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</w:pPr>
    </w:p>
    <w:p w14:paraId="3AEDE6FB" w14:textId="602265BD" w:rsidR="008B398A" w:rsidRDefault="00063A25" w:rsidP="00C3477C">
      <w:pPr>
        <w:spacing w:line="276" w:lineRule="auto"/>
        <w:jc w:val="both"/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</w:pPr>
      <w:r>
        <w:rPr>
          <w:rFonts w:ascii="Century Gothic" w:eastAsia="Century Gothic" w:hAnsi="Century Gothic" w:cs="Century Gothic"/>
          <w:b/>
          <w:bCs/>
          <w:color w:val="222222"/>
          <w:sz w:val="24"/>
          <w:szCs w:val="24"/>
          <w:shd w:val="clear" w:color="auto" w:fill="FDFDFD"/>
        </w:rPr>
        <w:t xml:space="preserve">Ripetitori </w:t>
      </w:r>
      <w:proofErr w:type="spellStart"/>
      <w:r>
        <w:rPr>
          <w:rFonts w:ascii="Century Gothic" w:eastAsia="Century Gothic" w:hAnsi="Century Gothic" w:cs="Century Gothic"/>
          <w:b/>
          <w:bCs/>
          <w:color w:val="222222"/>
          <w:sz w:val="24"/>
          <w:szCs w:val="24"/>
          <w:shd w:val="clear" w:color="auto" w:fill="FDFDFD"/>
        </w:rPr>
        <w:t>bluetooth</w:t>
      </w:r>
      <w:proofErr w:type="spellEnd"/>
      <w:r>
        <w:rPr>
          <w:rFonts w:ascii="Century Gothic" w:eastAsia="Century Gothic" w:hAnsi="Century Gothic" w:cs="Century Gothic"/>
          <w:b/>
          <w:bCs/>
          <w:color w:val="222222"/>
          <w:sz w:val="24"/>
          <w:szCs w:val="24"/>
          <w:shd w:val="clear" w:color="auto" w:fill="FDFDFD"/>
        </w:rPr>
        <w:t xml:space="preserve"> nei due ospedali</w:t>
      </w:r>
      <w:r w:rsidR="0016068F">
        <w:rPr>
          <w:rFonts w:ascii="Century Gothic" w:eastAsia="Century Gothic" w:hAnsi="Century Gothic" w:cs="Century Gothic"/>
          <w:b/>
          <w:bCs/>
          <w:color w:val="222222"/>
          <w:sz w:val="24"/>
          <w:szCs w:val="24"/>
          <w:shd w:val="clear" w:color="auto" w:fill="FDFDFD"/>
        </w:rPr>
        <w:t xml:space="preserve">. </w:t>
      </w:r>
      <w:r w:rsidRPr="00063A25">
        <w:rPr>
          <w:rFonts w:ascii="Century Gothic" w:eastAsia="Century Gothic" w:hAnsi="Century Gothic" w:cs="Century Gothic"/>
          <w:bCs/>
          <w:color w:val="222222"/>
          <w:sz w:val="24"/>
          <w:szCs w:val="24"/>
          <w:shd w:val="clear" w:color="auto" w:fill="FDFDFD"/>
        </w:rPr>
        <w:t>I</w:t>
      </w:r>
      <w:r w:rsidR="00C3477C" w:rsidRPr="00C3477C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ripetitori </w:t>
      </w:r>
      <w:proofErr w:type="spellStart"/>
      <w:r w:rsidR="00C3477C" w:rsidRPr="00C3477C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bluetooth</w:t>
      </w:r>
      <w:proofErr w:type="spellEnd"/>
      <w:r w:rsidR="00C3477C" w:rsidRPr="00C3477C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(iBeacon)</w:t>
      </w:r>
      <w:r w:rsidRPr="00063A25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sono </w:t>
      </w:r>
      <w:r w:rsidRPr="00063A25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una tecnologia già attiva da tempo 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nei due ospedali </w:t>
      </w:r>
      <w:proofErr w:type="spellStart"/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Aoui</w:t>
      </w:r>
      <w:proofErr w:type="spellEnd"/>
      <w:r w:rsidRPr="00063A25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, 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e finora </w:t>
      </w:r>
      <w:r w:rsidRPr="00063A25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utilizzata dai Vigili del Fuoco per interventi di emergenza. 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Sono</w:t>
      </w:r>
      <w:r w:rsidR="00C3477C" w:rsidRPr="00C3477C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alimentati a batteria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con durata </w:t>
      </w:r>
      <w:r w:rsidR="00C3477C" w:rsidRPr="00C3477C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dai 4 ai 10 anni, 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un sistema che</w:t>
      </w:r>
      <w:r w:rsidR="00C3477C" w:rsidRPr="00C3477C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richiede una bassa manutenzione</w:t>
      </w:r>
      <w:r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e bassi costi di gestione</w:t>
      </w:r>
      <w:r w:rsidR="00C3477C" w:rsidRPr="00C3477C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. </w:t>
      </w:r>
      <w:proofErr w:type="spellStart"/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MyAouiVerona</w:t>
      </w:r>
      <w:proofErr w:type="spellEnd"/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può essere scaricata su qualsiasi smartphone poiché compatibile con tutti i sistemi operativi</w:t>
      </w:r>
      <w:bookmarkStart w:id="0" w:name="_GoBack"/>
      <w:bookmarkEnd w:id="0"/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.</w:t>
      </w:r>
      <w:r w:rsidR="00241310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</w:t>
      </w:r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L’applicazione, sviluppata da </w:t>
      </w:r>
      <w:proofErr w:type="spellStart"/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TapMyLife</w:t>
      </w:r>
      <w:proofErr w:type="spellEnd"/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 xml:space="preserve"> </w:t>
      </w:r>
      <w:proofErr w:type="spellStart"/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srl</w:t>
      </w:r>
      <w:proofErr w:type="spellEnd"/>
      <w:r w:rsidR="0016068F">
        <w:rPr>
          <w:rFonts w:ascii="Century Gothic" w:eastAsia="Century Gothic" w:hAnsi="Century Gothic" w:cs="Century Gothic"/>
          <w:color w:val="222222"/>
          <w:sz w:val="24"/>
          <w:szCs w:val="24"/>
          <w:shd w:val="clear" w:color="auto" w:fill="FDFDFD"/>
        </w:rPr>
        <w:t>, società specializzata nel settore sanitario, consente la localizzazione anche al chiuso di apparecchiature, persone e attrezzature.</w:t>
      </w:r>
    </w:p>
    <w:p w14:paraId="53C3003A" w14:textId="77777777" w:rsidR="008B398A" w:rsidRDefault="008B398A" w:rsidP="00C3477C">
      <w:pPr>
        <w:spacing w:line="276" w:lineRule="auto"/>
        <w:jc w:val="both"/>
        <w:rPr>
          <w:rFonts w:ascii="Century Gothic" w:eastAsia="Century Gothic" w:hAnsi="Century Gothic" w:cs="Century Gothic"/>
          <w:sz w:val="24"/>
          <w:szCs w:val="24"/>
        </w:rPr>
      </w:pPr>
    </w:p>
    <w:sectPr w:rsidR="008B398A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E67920" w14:textId="77777777" w:rsidR="00DE6698" w:rsidRDefault="00DE6698">
      <w:r>
        <w:separator/>
      </w:r>
    </w:p>
  </w:endnote>
  <w:endnote w:type="continuationSeparator" w:id="0">
    <w:p w14:paraId="70421319" w14:textId="77777777" w:rsidR="00DE6698" w:rsidRDefault="00DE66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  <w:embedRegular r:id="rId1" w:fontKey="{53A7FADB-D60A-4A65-8A50-E8CDFB190306}"/>
    <w:embedBold r:id="rId2" w:fontKey="{7F422A22-9E45-402F-B394-4BCE7D769578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3" w:fontKey="{335F67BB-4E14-4944-A230-EBD28C7739B9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4" w:fontKey="{300FC7DC-E8F6-4028-A0F9-A89DB85EFDF2}"/>
    <w:embedBold r:id="rId5" w:fontKey="{3EC43296-A8B4-4B98-8BBB-A97CEE5BCB9F}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  <w:embedRegular r:id="rId6" w:fontKey="{789AAAD8-D615-4566-A1CC-C022A904129D}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  <w:embedRegular r:id="rId7" w:fontKey="{80707147-002B-4E30-AFF0-ED5DAC35CAE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159371" w14:textId="77777777" w:rsidR="008B398A" w:rsidRDefault="0016068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Ospedale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53020E" w14:textId="77777777" w:rsidR="008B398A" w:rsidRDefault="0016068F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</w:rPr>
      <w:t>AOUI Verona Notizie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Registrazione al Tribunale di Verona n° 2222 del 23/10/2025</w:t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</w:r>
    <w:r>
      <w:rPr>
        <w:rFonts w:ascii="Century Gothic" w:eastAsia="Century Gothic" w:hAnsi="Century Gothic" w:cs="Century Gothic"/>
        <w:color w:val="000000"/>
        <w:sz w:val="17"/>
        <w:szCs w:val="17"/>
      </w:rPr>
      <w:br/>
      <w:t>Sede Legale: Piazzale A. Stefani, 1 – 37126 Verona</w:t>
    </w:r>
  </w:p>
  <w:p w14:paraId="7F827F84" w14:textId="77777777" w:rsidR="008B398A" w:rsidRDefault="0016068F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rFonts w:ascii="Century Gothic" w:eastAsia="Century Gothic" w:hAnsi="Century Gothic" w:cs="Century Gothic"/>
        <w:color w:val="000000"/>
        <w:sz w:val="17"/>
        <w:szCs w:val="17"/>
      </w:rPr>
      <w:t>Tel. 045/812 1293 - 045/812 2206 - C.F. e P.IVA 03901420236</w:t>
    </w:r>
  </w:p>
  <w:p w14:paraId="4C62E024" w14:textId="77777777" w:rsidR="008B398A" w:rsidRDefault="00DE6698">
    <w:pPr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  <w:between w:val="nil"/>
      </w:pBdr>
      <w:tabs>
        <w:tab w:val="center" w:pos="4819"/>
        <w:tab w:val="right" w:pos="9638"/>
      </w:tabs>
      <w:jc w:val="center"/>
      <w:rPr>
        <w:color w:val="000000"/>
        <w:sz w:val="16"/>
        <w:szCs w:val="16"/>
      </w:rPr>
    </w:pPr>
    <w:hyperlink r:id="rId1">
      <w:r w:rsidR="0016068F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www.aovr.veneto.it</w:t>
      </w:r>
    </w:hyperlink>
    <w:r w:rsidR="0016068F">
      <w:rPr>
        <w:rFonts w:ascii="Century Gothic" w:eastAsia="Century Gothic" w:hAnsi="Century Gothic" w:cs="Century Gothic"/>
        <w:color w:val="000000"/>
        <w:sz w:val="17"/>
        <w:szCs w:val="17"/>
      </w:rPr>
      <w:t xml:space="preserve">  -  e-mail: </w:t>
    </w:r>
    <w:hyperlink r:id="rId2">
      <w:r w:rsidR="0016068F">
        <w:rPr>
          <w:rFonts w:ascii="Century Gothic" w:eastAsia="Century Gothic" w:hAnsi="Century Gothic" w:cs="Century Gothic"/>
          <w:color w:val="0000FF"/>
          <w:sz w:val="17"/>
          <w:szCs w:val="17"/>
          <w:u w:val="single"/>
        </w:rPr>
        <w:t>ufficio.stampa@aovr.veneto.it</w:t>
      </w:r>
    </w:hyperlink>
  </w:p>
  <w:p w14:paraId="083DA238" w14:textId="23DBF995" w:rsidR="008B398A" w:rsidRDefault="0016068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 w:line="260" w:lineRule="auto"/>
      <w:jc w:val="center"/>
      <w:rPr>
        <w:color w:val="000000"/>
      </w:rPr>
    </w:pPr>
    <w:r>
      <w:rPr>
        <w:color w:val="000000"/>
        <w:sz w:val="16"/>
        <w:szCs w:val="16"/>
      </w:rPr>
      <w:t xml:space="preserve">- </w:t>
    </w: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>PAGE</w:instrText>
    </w:r>
    <w:r>
      <w:rPr>
        <w:color w:val="000000"/>
        <w:sz w:val="16"/>
        <w:szCs w:val="16"/>
      </w:rPr>
      <w:fldChar w:fldCharType="separate"/>
    </w:r>
    <w:r w:rsidR="008321CC">
      <w:rPr>
        <w:noProof/>
        <w:color w:val="000000"/>
        <w:sz w:val="16"/>
        <w:szCs w:val="16"/>
      </w:rPr>
      <w:t>2</w:t>
    </w:r>
    <w:r>
      <w:rPr>
        <w:color w:val="000000"/>
        <w:sz w:val="16"/>
        <w:szCs w:val="16"/>
      </w:rPr>
      <w:fldChar w:fldCharType="end"/>
    </w:r>
    <w:r>
      <w:rPr>
        <w:color w:val="000000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A76458" w14:textId="77777777" w:rsidR="00DE6698" w:rsidRDefault="00DE6698">
      <w:r>
        <w:separator/>
      </w:r>
    </w:p>
  </w:footnote>
  <w:footnote w:type="continuationSeparator" w:id="0">
    <w:p w14:paraId="580BA700" w14:textId="77777777" w:rsidR="00DE6698" w:rsidRDefault="00DE66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74E2B9" w14:textId="77777777" w:rsidR="008B398A" w:rsidRDefault="0016068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/>
      <w:jc w:val="center"/>
      <w:rPr>
        <w:color w:val="000000"/>
      </w:rPr>
    </w:pPr>
    <w:r>
      <w:rPr>
        <w:color w:val="000000"/>
        <w:sz w:val="26"/>
        <w:szCs w:val="26"/>
      </w:rPr>
      <w:t>AZIENDA OSPEDALIERA UNIVERSITARIA INTEGRATA</w:t>
    </w:r>
    <w:r>
      <w:rPr>
        <w:noProof/>
        <w:lang w:val="it-IT"/>
      </w:rPr>
      <w:drawing>
        <wp:anchor distT="0" distB="0" distL="114935" distR="114935" simplePos="0" relativeHeight="251658240" behindDoc="0" locked="0" layoutInCell="1" hidden="0" allowOverlap="1" wp14:anchorId="3457B71D" wp14:editId="24189DCB">
          <wp:simplePos x="0" y="0"/>
          <wp:positionH relativeFrom="column">
            <wp:posOffset>5384800</wp:posOffset>
          </wp:positionH>
          <wp:positionV relativeFrom="paragraph">
            <wp:posOffset>-8254</wp:posOffset>
          </wp:positionV>
          <wp:extent cx="574675" cy="574675"/>
          <wp:effectExtent l="0" t="0" r="0" b="0"/>
          <wp:wrapNone/>
          <wp:docPr id="3" name="image1.png" descr="Logo Università degli Studi di Vero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Università degli Studi di Verona"/>
                  <pic:cNvPicPr preferRelativeResize="0"/>
                </pic:nvPicPr>
                <pic:blipFill>
                  <a:blip r:embed="rId1"/>
                  <a:srcRect l="-11" t="-11" r="-11" b="-11"/>
                  <a:stretch>
                    <a:fillRect/>
                  </a:stretch>
                </pic:blipFill>
                <pic:spPr>
                  <a:xfrm>
                    <a:off x="0" y="0"/>
                    <a:ext cx="574675" cy="5746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935" distR="114935" simplePos="0" relativeHeight="251659264" behindDoc="0" locked="0" layoutInCell="1" hidden="0" allowOverlap="1" wp14:anchorId="5F6A2872" wp14:editId="069E83FF">
          <wp:simplePos x="0" y="0"/>
          <wp:positionH relativeFrom="column">
            <wp:posOffset>229870</wp:posOffset>
          </wp:positionH>
          <wp:positionV relativeFrom="paragraph">
            <wp:posOffset>-12515</wp:posOffset>
          </wp:positionV>
          <wp:extent cx="632507" cy="611282"/>
          <wp:effectExtent l="0" t="0" r="0" b="0"/>
          <wp:wrapNone/>
          <wp:docPr id="4" name="image2.png" descr="Logo Ospedale Santa Casa di Misericordia in Vero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 Ospedale Santa Casa di Misericordia in Verona"/>
                  <pic:cNvPicPr preferRelativeResize="0"/>
                </pic:nvPicPr>
                <pic:blipFill>
                  <a:blip r:embed="rId2"/>
                  <a:srcRect l="4259" t="-29" r="-26" b="7470"/>
                  <a:stretch>
                    <a:fillRect/>
                  </a:stretch>
                </pic:blipFill>
                <pic:spPr>
                  <a:xfrm>
                    <a:off x="0" y="0"/>
                    <a:ext cx="632507" cy="6112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A2A80EA" w14:textId="77777777" w:rsidR="008B398A" w:rsidRDefault="0016068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20" w:after="40"/>
      <w:jc w:val="center"/>
      <w:rPr>
        <w:color w:val="000000"/>
      </w:rPr>
    </w:pPr>
    <w:r>
      <w:rPr>
        <w:color w:val="000000"/>
        <w:sz w:val="26"/>
        <w:szCs w:val="26"/>
      </w:rPr>
      <w:t>VERONA</w:t>
    </w:r>
  </w:p>
  <w:p w14:paraId="3BA06334" w14:textId="77777777" w:rsidR="008B398A" w:rsidRDefault="0016068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40" w:after="40"/>
      <w:jc w:val="center"/>
      <w:rPr>
        <w:color w:val="000000"/>
      </w:rPr>
    </w:pPr>
    <w:r>
      <w:rPr>
        <w:color w:val="000000"/>
      </w:rPr>
      <w:t>(D. Lgs. n. 517/1999 - Art. 3 L.R. Veneto n. 18/2009)</w:t>
    </w:r>
  </w:p>
  <w:tbl>
    <w:tblPr>
      <w:tblStyle w:val="a"/>
      <w:tblW w:w="9778" w:type="dxa"/>
      <w:jc w:val="center"/>
      <w:tblInd w:w="0" w:type="dxa"/>
      <w:tblLayout w:type="fixed"/>
      <w:tblLook w:val="0000" w:firstRow="0" w:lastRow="0" w:firstColumn="0" w:lastColumn="0" w:noHBand="0" w:noVBand="0"/>
    </w:tblPr>
    <w:tblGrid>
      <w:gridCol w:w="9778"/>
    </w:tblGrid>
    <w:tr w:rsidR="008B398A" w14:paraId="1A837568" w14:textId="77777777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30AA5B3" w14:textId="77777777" w:rsidR="008B398A" w:rsidRDefault="0016068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spacing w:before="60" w:after="60"/>
            <w:jc w:val="center"/>
            <w:rPr>
              <w:color w:val="000000"/>
            </w:rPr>
          </w:pPr>
          <w:r>
            <w:rPr>
              <w:rFonts w:ascii="Century Gothic" w:eastAsia="Century Gothic" w:hAnsi="Century Gothic" w:cs="Century Gothic"/>
              <w:b/>
              <w:bCs/>
              <w:color w:val="000000"/>
            </w:rPr>
            <w:t>Ufficio Comunicazione Esterna e Stampa</w:t>
          </w:r>
        </w:p>
      </w:tc>
    </w:tr>
  </w:tbl>
  <w:p w14:paraId="403BE528" w14:textId="77777777" w:rsidR="008B398A" w:rsidRDefault="008B398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before="60" w:after="60"/>
      <w:rPr>
        <w:rFonts w:ascii="Century Gothic" w:eastAsia="Century Gothic" w:hAnsi="Century Gothic" w:cs="Century Gothic"/>
        <w:b/>
        <w:bCs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98A"/>
    <w:rsid w:val="00063A25"/>
    <w:rsid w:val="0016068F"/>
    <w:rsid w:val="00241310"/>
    <w:rsid w:val="002D0FAF"/>
    <w:rsid w:val="004E4793"/>
    <w:rsid w:val="008321CC"/>
    <w:rsid w:val="008472C2"/>
    <w:rsid w:val="0088732F"/>
    <w:rsid w:val="008B398A"/>
    <w:rsid w:val="00C3477C"/>
    <w:rsid w:val="00DE6318"/>
    <w:rsid w:val="00DE6698"/>
    <w:rsid w:val="00E92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C7D51"/>
  <w15:docId w15:val="{404742E7-8F79-4BA4-83DA-DC1FB166A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0">
    <w:name w:val="Titolo1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pPr>
      <w:suppressLineNumbers/>
    </w:pPr>
    <w:rPr>
      <w:rFonts w:cs="Arial"/>
    </w:rPr>
  </w:style>
  <w:style w:type="paragraph" w:customStyle="1" w:styleId="Intestazioneepidipagina">
    <w:name w:val="Intestazione e piè di pagina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pPr>
      <w:tabs>
        <w:tab w:val="center" w:pos="4819"/>
        <w:tab w:val="right" w:pos="9638"/>
      </w:tabs>
    </w:pPr>
  </w:style>
  <w:style w:type="paragraph" w:styleId="Pidipagina">
    <w:name w:val="footer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pPr>
      <w:spacing w:after="120"/>
    </w:pPr>
    <w:rPr>
      <w:sz w:val="16"/>
      <w:szCs w:val="16"/>
    </w:rPr>
  </w:style>
  <w:style w:type="paragraph" w:styleId="NormaleWeb">
    <w:name w:val="Normal (Web)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customStyle="1" w:styleId="Contenutotabella">
    <w:name w:val="Contenuto tabella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uiPriority w:val="11"/>
    <w:qFormat/>
    <w:pPr>
      <w:spacing w:after="60"/>
      <w:jc w:val="center"/>
    </w:pPr>
    <w:rPr>
      <w:rFonts w:ascii="Calibri" w:eastAsia="Calibri" w:hAnsi="Calibri" w:cs="Calibri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HPxROJQs7QP4trqqA8Rh17IXoMw==">CgMxLjA4AHIhMXUzNXVoTE1aLTJ1TXRvbFVlMDhTQ25HSEZobFBoYmVm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47C71763-4479-4A02-AF41-0C36BF204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Azienda Ospedaliera Universitaria Integrata - Verona</dc:creator>
  <cp:lastModifiedBy>MIRELLA GOBBI SPROCAGNOCCHI</cp:lastModifiedBy>
  <cp:revision>20</cp:revision>
  <dcterms:created xsi:type="dcterms:W3CDTF">2026-03-11T14:44:00Z</dcterms:created>
  <dcterms:modified xsi:type="dcterms:W3CDTF">2026-04-02T09:04:00Z</dcterms:modified>
</cp:coreProperties>
</file>