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BF37B0C" w14:textId="793C34DC" w:rsidR="0007215F" w:rsidRDefault="002E24E7" w:rsidP="00411640">
      <w:pPr>
        <w:suppressAutoHyphens w:val="0"/>
        <w:spacing w:line="256" w:lineRule="auto"/>
        <w:jc w:val="center"/>
        <w:rPr>
          <w:rFonts w:ascii="Century Gothic" w:hAnsi="Century Gothic" w:cs="Century Gothic"/>
          <w:b/>
          <w:bCs/>
          <w:kern w:val="2"/>
          <w:sz w:val="28"/>
          <w:szCs w:val="28"/>
        </w:rPr>
      </w:pPr>
      <w:r>
        <w:rPr>
          <w:rFonts w:ascii="Century Gothic" w:hAnsi="Century Gothic" w:cs="Century Gothic"/>
          <w:b/>
          <w:bCs/>
          <w:kern w:val="2"/>
          <w:sz w:val="28"/>
          <w:szCs w:val="28"/>
        </w:rPr>
        <w:t xml:space="preserve">World </w:t>
      </w:r>
      <w:proofErr w:type="spellStart"/>
      <w:r>
        <w:rPr>
          <w:rFonts w:ascii="Century Gothic" w:hAnsi="Century Gothic" w:cs="Century Gothic"/>
          <w:b/>
          <w:bCs/>
          <w:kern w:val="2"/>
          <w:sz w:val="28"/>
          <w:szCs w:val="28"/>
        </w:rPr>
        <w:t>T</w:t>
      </w:r>
      <w:r w:rsidR="0005760D">
        <w:rPr>
          <w:rFonts w:ascii="Century Gothic" w:hAnsi="Century Gothic" w:cs="Century Gothic"/>
          <w:b/>
          <w:bCs/>
          <w:kern w:val="2"/>
          <w:sz w:val="28"/>
          <w:szCs w:val="28"/>
        </w:rPr>
        <w:t>h</w:t>
      </w:r>
      <w:r>
        <w:rPr>
          <w:rFonts w:ascii="Century Gothic" w:hAnsi="Century Gothic" w:cs="Century Gothic"/>
          <w:b/>
          <w:bCs/>
          <w:kern w:val="2"/>
          <w:sz w:val="28"/>
          <w:szCs w:val="28"/>
        </w:rPr>
        <w:t>rombosis</w:t>
      </w:r>
      <w:proofErr w:type="spellEnd"/>
      <w:r>
        <w:rPr>
          <w:rFonts w:ascii="Century Gothic" w:hAnsi="Century Gothic" w:cs="Century Gothic"/>
          <w:b/>
          <w:bCs/>
          <w:kern w:val="2"/>
          <w:sz w:val="28"/>
          <w:szCs w:val="28"/>
        </w:rPr>
        <w:t xml:space="preserve"> </w:t>
      </w:r>
      <w:proofErr w:type="spellStart"/>
      <w:r>
        <w:rPr>
          <w:rFonts w:ascii="Century Gothic" w:hAnsi="Century Gothic" w:cs="Century Gothic"/>
          <w:b/>
          <w:bCs/>
          <w:kern w:val="2"/>
          <w:sz w:val="28"/>
          <w:szCs w:val="28"/>
        </w:rPr>
        <w:t>Day</w:t>
      </w:r>
      <w:proofErr w:type="spellEnd"/>
      <w:r w:rsidR="0055543C">
        <w:rPr>
          <w:rFonts w:ascii="Century Gothic" w:hAnsi="Century Gothic" w:cs="Century Gothic"/>
          <w:b/>
          <w:bCs/>
          <w:kern w:val="2"/>
          <w:sz w:val="28"/>
          <w:szCs w:val="28"/>
        </w:rPr>
        <w:t>, anche quest’anno info point all’aeroporto Catullo</w:t>
      </w:r>
    </w:p>
    <w:p w14:paraId="0067A2AF" w14:textId="77777777" w:rsidR="0007215F" w:rsidRDefault="0007215F" w:rsidP="00411640">
      <w:pPr>
        <w:suppressAutoHyphens w:val="0"/>
        <w:spacing w:line="256" w:lineRule="auto"/>
        <w:jc w:val="center"/>
        <w:rPr>
          <w:rFonts w:ascii="Century Gothic" w:hAnsi="Century Gothic" w:cs="Century Gothic"/>
          <w:b/>
          <w:bCs/>
          <w:kern w:val="2"/>
          <w:sz w:val="28"/>
          <w:szCs w:val="28"/>
        </w:rPr>
      </w:pPr>
    </w:p>
    <w:p w14:paraId="0DE48074" w14:textId="4A365C2B" w:rsidR="009E1F53" w:rsidRDefault="00F8491F" w:rsidP="00411640">
      <w:pPr>
        <w:suppressAutoHyphens w:val="0"/>
        <w:spacing w:line="256" w:lineRule="auto"/>
        <w:jc w:val="center"/>
        <w:rPr>
          <w:rFonts w:ascii="Century Gothic" w:hAnsi="Century Gothic" w:cs="Century Gothic"/>
          <w:b/>
          <w:bCs/>
          <w:kern w:val="2"/>
          <w:sz w:val="28"/>
          <w:szCs w:val="28"/>
        </w:rPr>
      </w:pPr>
      <w:r>
        <w:rPr>
          <w:rFonts w:ascii="Century Gothic" w:hAnsi="Century Gothic" w:cs="Century Gothic"/>
          <w:b/>
          <w:bCs/>
          <w:kern w:val="2"/>
          <w:sz w:val="28"/>
          <w:szCs w:val="28"/>
        </w:rPr>
        <w:t xml:space="preserve">“Trombosi del viaggiatore”, </w:t>
      </w:r>
      <w:r w:rsidR="004C509A">
        <w:rPr>
          <w:rFonts w:ascii="Century Gothic" w:hAnsi="Century Gothic" w:cs="Century Gothic"/>
          <w:b/>
          <w:bCs/>
          <w:kern w:val="2"/>
          <w:sz w:val="28"/>
          <w:szCs w:val="28"/>
        </w:rPr>
        <w:t>cosa fare per ridurre il rischio</w:t>
      </w:r>
      <w:r w:rsidR="00065B77">
        <w:rPr>
          <w:rFonts w:ascii="Century Gothic" w:hAnsi="Century Gothic" w:cs="Century Gothic"/>
          <w:b/>
          <w:bCs/>
          <w:kern w:val="2"/>
          <w:sz w:val="28"/>
          <w:szCs w:val="28"/>
        </w:rPr>
        <w:t xml:space="preserve"> trombotico mentre viaggiamo: nessuna paura e qualche consiglio</w:t>
      </w:r>
    </w:p>
    <w:p w14:paraId="17E4F27F" w14:textId="480E1018" w:rsidR="001539EE" w:rsidRPr="00D02802" w:rsidRDefault="001539EE" w:rsidP="0007215F">
      <w:pPr>
        <w:rPr>
          <w:b/>
        </w:rPr>
      </w:pPr>
    </w:p>
    <w:p w14:paraId="63974203" w14:textId="77777777" w:rsidR="00E57256" w:rsidRPr="00D02802" w:rsidRDefault="00E57256" w:rsidP="00E57256">
      <w:pPr>
        <w:rPr>
          <w:b/>
        </w:rPr>
      </w:pPr>
    </w:p>
    <w:p w14:paraId="3CCC54B7" w14:textId="77777777" w:rsidR="00E57256" w:rsidRDefault="00E57256" w:rsidP="00E57256"/>
    <w:p w14:paraId="36082373" w14:textId="18B24A40" w:rsidR="00541E00" w:rsidRDefault="00E57256" w:rsidP="00541E00">
      <w:pPr>
        <w:ind w:right="-35"/>
        <w:jc w:val="both"/>
        <w:rPr>
          <w:rFonts w:ascii="Century Gothic" w:hAnsi="Century Gothic" w:cs="Century Gothic"/>
          <w:kern w:val="2"/>
          <w:sz w:val="24"/>
          <w:szCs w:val="24"/>
        </w:rPr>
      </w:pPr>
      <w:r w:rsidRPr="009D4DB4">
        <w:rPr>
          <w:rFonts w:ascii="Century Gothic" w:hAnsi="Century Gothic" w:cs="Century Gothic"/>
          <w:kern w:val="2"/>
          <w:sz w:val="24"/>
          <w:szCs w:val="24"/>
        </w:rPr>
        <w:t>Verona,</w:t>
      </w:r>
      <w:r w:rsidR="002E24E7">
        <w:rPr>
          <w:rFonts w:ascii="Century Gothic" w:hAnsi="Century Gothic" w:cs="Century Gothic"/>
          <w:kern w:val="2"/>
          <w:sz w:val="24"/>
          <w:szCs w:val="24"/>
        </w:rPr>
        <w:t xml:space="preserve"> 13 ottobre </w:t>
      </w:r>
      <w:r w:rsidR="002A76EF">
        <w:rPr>
          <w:rFonts w:ascii="Century Gothic" w:hAnsi="Century Gothic" w:cs="Century Gothic"/>
          <w:kern w:val="2"/>
          <w:sz w:val="24"/>
          <w:szCs w:val="24"/>
        </w:rPr>
        <w:t>2026</w:t>
      </w:r>
    </w:p>
    <w:p w14:paraId="6FF836A6" w14:textId="40701FCF" w:rsidR="006837B6" w:rsidRDefault="006837B6" w:rsidP="00541E00">
      <w:pPr>
        <w:ind w:right="-35"/>
        <w:jc w:val="both"/>
        <w:rPr>
          <w:rFonts w:ascii="Century Gothic" w:hAnsi="Century Gothic" w:cs="Century Gothic"/>
          <w:kern w:val="2"/>
          <w:sz w:val="24"/>
          <w:szCs w:val="24"/>
        </w:rPr>
      </w:pPr>
    </w:p>
    <w:p w14:paraId="6691A9F1" w14:textId="227AA88D" w:rsidR="004F594E" w:rsidRDefault="004F594E" w:rsidP="002E24E7">
      <w:pPr>
        <w:ind w:right="-35"/>
        <w:jc w:val="both"/>
        <w:rPr>
          <w:rFonts w:ascii="Century Gothic" w:hAnsi="Century Gothic" w:cs="Century Gothic"/>
          <w:kern w:val="2"/>
          <w:sz w:val="24"/>
          <w:szCs w:val="24"/>
        </w:rPr>
      </w:pPr>
      <w:r>
        <w:rPr>
          <w:rFonts w:ascii="Century Gothic" w:hAnsi="Century Gothic" w:cs="Century Gothic"/>
          <w:kern w:val="2"/>
          <w:sz w:val="24"/>
          <w:szCs w:val="24"/>
        </w:rPr>
        <w:t xml:space="preserve">In occasione del </w:t>
      </w:r>
      <w:r w:rsidR="00F8491F" w:rsidRPr="00F8491F">
        <w:rPr>
          <w:rFonts w:ascii="Century Gothic" w:hAnsi="Century Gothic" w:cs="Century Gothic"/>
          <w:kern w:val="2"/>
          <w:sz w:val="24"/>
          <w:szCs w:val="24"/>
        </w:rPr>
        <w:t xml:space="preserve">World </w:t>
      </w:r>
      <w:proofErr w:type="spellStart"/>
      <w:r w:rsidR="00F8491F" w:rsidRPr="00F8491F">
        <w:rPr>
          <w:rFonts w:ascii="Century Gothic" w:hAnsi="Century Gothic" w:cs="Century Gothic"/>
          <w:kern w:val="2"/>
          <w:sz w:val="24"/>
          <w:szCs w:val="24"/>
        </w:rPr>
        <w:t>Thrombosis</w:t>
      </w:r>
      <w:proofErr w:type="spellEnd"/>
      <w:r w:rsidR="00F8491F" w:rsidRPr="00F8491F">
        <w:rPr>
          <w:rFonts w:ascii="Century Gothic" w:hAnsi="Century Gothic" w:cs="Century Gothic"/>
          <w:kern w:val="2"/>
          <w:sz w:val="24"/>
          <w:szCs w:val="24"/>
        </w:rPr>
        <w:t xml:space="preserve"> </w:t>
      </w:r>
      <w:proofErr w:type="spellStart"/>
      <w:r w:rsidR="00F8491F" w:rsidRPr="00F8491F">
        <w:rPr>
          <w:rFonts w:ascii="Century Gothic" w:hAnsi="Century Gothic" w:cs="Century Gothic"/>
          <w:kern w:val="2"/>
          <w:sz w:val="24"/>
          <w:szCs w:val="24"/>
        </w:rPr>
        <w:t>Day</w:t>
      </w:r>
      <w:proofErr w:type="spellEnd"/>
      <w:r w:rsidR="00F8491F">
        <w:rPr>
          <w:rFonts w:ascii="Century Gothic" w:hAnsi="Century Gothic" w:cs="Century Gothic"/>
          <w:kern w:val="2"/>
          <w:sz w:val="24"/>
          <w:szCs w:val="24"/>
        </w:rPr>
        <w:t xml:space="preserve"> </w:t>
      </w:r>
      <w:r>
        <w:rPr>
          <w:rFonts w:ascii="Century Gothic" w:hAnsi="Century Gothic" w:cs="Century Gothic"/>
          <w:kern w:val="2"/>
          <w:sz w:val="24"/>
          <w:szCs w:val="24"/>
        </w:rPr>
        <w:t xml:space="preserve">che ricorre il 13 ottobre, </w:t>
      </w:r>
      <w:r w:rsidR="00564CB8">
        <w:rPr>
          <w:rFonts w:ascii="Century Gothic" w:hAnsi="Century Gothic" w:cs="Century Gothic"/>
          <w:kern w:val="2"/>
          <w:sz w:val="24"/>
          <w:szCs w:val="24"/>
        </w:rPr>
        <w:t xml:space="preserve">l’Azienda ospedaliera universitaria integrata </w:t>
      </w:r>
      <w:r>
        <w:rPr>
          <w:rFonts w:ascii="Century Gothic" w:hAnsi="Century Gothic" w:cs="Century Gothic"/>
          <w:kern w:val="2"/>
          <w:sz w:val="24"/>
          <w:szCs w:val="24"/>
        </w:rPr>
        <w:t xml:space="preserve">torna al </w:t>
      </w:r>
      <w:r w:rsidR="00335297">
        <w:rPr>
          <w:rFonts w:ascii="Century Gothic" w:hAnsi="Century Gothic" w:cs="Century Gothic"/>
          <w:kern w:val="2"/>
          <w:sz w:val="24"/>
          <w:szCs w:val="24"/>
        </w:rPr>
        <w:t>t</w:t>
      </w:r>
      <w:r>
        <w:rPr>
          <w:rFonts w:ascii="Century Gothic" w:hAnsi="Century Gothic" w:cs="Century Gothic"/>
          <w:kern w:val="2"/>
          <w:sz w:val="24"/>
          <w:szCs w:val="24"/>
        </w:rPr>
        <w:t xml:space="preserve">erminal partenze dell’aeroporto Catullo di Verona, </w:t>
      </w:r>
      <w:r w:rsidR="00D23EC0">
        <w:rPr>
          <w:rFonts w:ascii="Century Gothic" w:hAnsi="Century Gothic" w:cs="Century Gothic"/>
          <w:kern w:val="2"/>
          <w:sz w:val="24"/>
          <w:szCs w:val="24"/>
        </w:rPr>
        <w:t xml:space="preserve">con una campagna informativa per le buone pratiche di prevenzione della Trombosi del viaggiatore. </w:t>
      </w:r>
      <w:r w:rsidR="00F8491F">
        <w:rPr>
          <w:rFonts w:ascii="Century Gothic" w:hAnsi="Century Gothic" w:cs="Century Gothic"/>
          <w:kern w:val="2"/>
          <w:sz w:val="24"/>
          <w:szCs w:val="24"/>
        </w:rPr>
        <w:t>In aereo il passeggero rimane seduto</w:t>
      </w:r>
      <w:r w:rsidR="00D23EC0">
        <w:rPr>
          <w:rFonts w:ascii="Century Gothic" w:hAnsi="Century Gothic" w:cs="Century Gothic"/>
          <w:kern w:val="2"/>
          <w:sz w:val="24"/>
          <w:szCs w:val="24"/>
        </w:rPr>
        <w:t xml:space="preserve"> e fermo</w:t>
      </w:r>
      <w:r w:rsidR="00F8491F">
        <w:rPr>
          <w:rFonts w:ascii="Century Gothic" w:hAnsi="Century Gothic" w:cs="Century Gothic"/>
          <w:kern w:val="2"/>
          <w:sz w:val="24"/>
          <w:szCs w:val="24"/>
        </w:rPr>
        <w:t xml:space="preserve"> per un tempo più o meno lungo, aumentando così il rischio</w:t>
      </w:r>
      <w:r w:rsidR="00065B77">
        <w:rPr>
          <w:rFonts w:ascii="Century Gothic" w:hAnsi="Century Gothic" w:cs="Century Gothic"/>
          <w:kern w:val="2"/>
          <w:sz w:val="24"/>
          <w:szCs w:val="24"/>
        </w:rPr>
        <w:t xml:space="preserve"> di trombosi venosa</w:t>
      </w:r>
      <w:r w:rsidR="00F8491F">
        <w:rPr>
          <w:rFonts w:ascii="Century Gothic" w:hAnsi="Century Gothic" w:cs="Century Gothic"/>
          <w:kern w:val="2"/>
          <w:sz w:val="24"/>
          <w:szCs w:val="24"/>
        </w:rPr>
        <w:t xml:space="preserve"> </w:t>
      </w:r>
      <w:r w:rsidR="00D23EC0" w:rsidRPr="00D23EC0">
        <w:rPr>
          <w:rFonts w:ascii="Century Gothic" w:hAnsi="Century Gothic" w:cs="Century Gothic"/>
          <w:kern w:val="2"/>
          <w:sz w:val="24"/>
          <w:szCs w:val="24"/>
        </w:rPr>
        <w:t>di 2-3 volte nei viaggi aerei che superano le 4 ore.</w:t>
      </w:r>
    </w:p>
    <w:p w14:paraId="10DB7981" w14:textId="77777777" w:rsidR="003E7B12" w:rsidRDefault="003E7B12" w:rsidP="002E24E7">
      <w:pPr>
        <w:ind w:right="-35"/>
        <w:jc w:val="both"/>
        <w:rPr>
          <w:rFonts w:ascii="Century Gothic" w:hAnsi="Century Gothic" w:cs="Century Gothic"/>
          <w:kern w:val="2"/>
          <w:sz w:val="24"/>
          <w:szCs w:val="24"/>
        </w:rPr>
      </w:pPr>
    </w:p>
    <w:p w14:paraId="3DEE26FA" w14:textId="77EE6647" w:rsidR="002E24E7" w:rsidRDefault="00D23EC0" w:rsidP="002E24E7">
      <w:pPr>
        <w:ind w:right="-35"/>
        <w:jc w:val="both"/>
        <w:rPr>
          <w:rFonts w:ascii="Century Gothic" w:hAnsi="Century Gothic" w:cs="Century Gothic"/>
          <w:kern w:val="2"/>
          <w:sz w:val="24"/>
          <w:szCs w:val="24"/>
        </w:rPr>
      </w:pPr>
      <w:r>
        <w:rPr>
          <w:rFonts w:ascii="Century Gothic" w:hAnsi="Century Gothic" w:cs="Century Gothic"/>
          <w:kern w:val="2"/>
          <w:sz w:val="24"/>
          <w:szCs w:val="24"/>
        </w:rPr>
        <w:t>Per il secondo anno, l’</w:t>
      </w:r>
      <w:r w:rsidRPr="00D23EC0">
        <w:rPr>
          <w:rFonts w:ascii="Century Gothic" w:hAnsi="Century Gothic" w:cs="Century Gothic"/>
          <w:kern w:val="2"/>
          <w:sz w:val="24"/>
          <w:szCs w:val="24"/>
        </w:rPr>
        <w:t xml:space="preserve">info point dedicato </w:t>
      </w:r>
      <w:r>
        <w:rPr>
          <w:rFonts w:ascii="Century Gothic" w:hAnsi="Century Gothic" w:cs="Century Gothic"/>
          <w:kern w:val="2"/>
          <w:sz w:val="24"/>
          <w:szCs w:val="24"/>
        </w:rPr>
        <w:t xml:space="preserve">a questa patologia </w:t>
      </w:r>
      <w:r w:rsidR="00F8491F">
        <w:rPr>
          <w:rFonts w:ascii="Century Gothic" w:hAnsi="Century Gothic" w:cs="Century Gothic"/>
          <w:kern w:val="2"/>
          <w:sz w:val="24"/>
          <w:szCs w:val="24"/>
        </w:rPr>
        <w:t>è</w:t>
      </w:r>
      <w:r w:rsidR="0055543C">
        <w:rPr>
          <w:rFonts w:ascii="Century Gothic" w:hAnsi="Century Gothic" w:cs="Century Gothic"/>
          <w:kern w:val="2"/>
          <w:sz w:val="24"/>
          <w:szCs w:val="24"/>
        </w:rPr>
        <w:t xml:space="preserve"> </w:t>
      </w:r>
      <w:r>
        <w:rPr>
          <w:rFonts w:ascii="Century Gothic" w:hAnsi="Century Gothic" w:cs="Century Gothic"/>
          <w:kern w:val="2"/>
          <w:sz w:val="24"/>
          <w:szCs w:val="24"/>
        </w:rPr>
        <w:t>organizzato</w:t>
      </w:r>
      <w:r w:rsidR="0055543C">
        <w:rPr>
          <w:rFonts w:ascii="Century Gothic" w:hAnsi="Century Gothic" w:cs="Century Gothic"/>
          <w:kern w:val="2"/>
          <w:sz w:val="24"/>
          <w:szCs w:val="24"/>
        </w:rPr>
        <w:t xml:space="preserve"> </w:t>
      </w:r>
      <w:r>
        <w:rPr>
          <w:rFonts w:ascii="Century Gothic" w:hAnsi="Century Gothic" w:cs="Century Gothic"/>
          <w:kern w:val="2"/>
          <w:sz w:val="24"/>
          <w:szCs w:val="24"/>
        </w:rPr>
        <w:t>dal</w:t>
      </w:r>
      <w:r w:rsidR="00F8491F">
        <w:rPr>
          <w:rFonts w:ascii="Century Gothic" w:hAnsi="Century Gothic" w:cs="Century Gothic"/>
          <w:kern w:val="2"/>
          <w:sz w:val="24"/>
          <w:szCs w:val="24"/>
        </w:rPr>
        <w:t>l’</w:t>
      </w:r>
      <w:r w:rsidR="004F594E">
        <w:rPr>
          <w:rFonts w:ascii="Century Gothic" w:hAnsi="Century Gothic" w:cs="Century Gothic"/>
          <w:kern w:val="2"/>
          <w:sz w:val="24"/>
          <w:szCs w:val="24"/>
        </w:rPr>
        <w:t>equipe dell’</w:t>
      </w:r>
      <w:proofErr w:type="spellStart"/>
      <w:r w:rsidR="004F594E">
        <w:rPr>
          <w:rFonts w:ascii="Century Gothic" w:hAnsi="Century Gothic" w:cs="Century Gothic"/>
          <w:kern w:val="2"/>
          <w:sz w:val="24"/>
          <w:szCs w:val="24"/>
        </w:rPr>
        <w:t>Uoc</w:t>
      </w:r>
      <w:proofErr w:type="spellEnd"/>
      <w:r w:rsidR="004F594E">
        <w:rPr>
          <w:rFonts w:ascii="Century Gothic" w:hAnsi="Century Gothic" w:cs="Century Gothic"/>
          <w:kern w:val="2"/>
          <w:sz w:val="24"/>
          <w:szCs w:val="24"/>
        </w:rPr>
        <w:t xml:space="preserve"> Medicina </w:t>
      </w:r>
      <w:r w:rsidR="00564CB8">
        <w:rPr>
          <w:rFonts w:ascii="Century Gothic" w:hAnsi="Century Gothic" w:cs="Century Gothic"/>
          <w:kern w:val="2"/>
          <w:sz w:val="24"/>
          <w:szCs w:val="24"/>
        </w:rPr>
        <w:t>I</w:t>
      </w:r>
      <w:r w:rsidR="004F594E">
        <w:rPr>
          <w:rFonts w:ascii="Century Gothic" w:hAnsi="Century Gothic" w:cs="Century Gothic"/>
          <w:kern w:val="2"/>
          <w:sz w:val="24"/>
          <w:szCs w:val="24"/>
        </w:rPr>
        <w:t>nterna B di Borgo Roma, diretta dalla prof.ssa Simonetta F</w:t>
      </w:r>
      <w:r w:rsidR="00F8491F">
        <w:rPr>
          <w:rFonts w:ascii="Century Gothic" w:hAnsi="Century Gothic" w:cs="Century Gothic"/>
          <w:kern w:val="2"/>
          <w:sz w:val="24"/>
          <w:szCs w:val="24"/>
        </w:rPr>
        <w:t>riso</w:t>
      </w:r>
      <w:r>
        <w:rPr>
          <w:rFonts w:ascii="Century Gothic" w:hAnsi="Century Gothic" w:cs="Century Gothic"/>
          <w:kern w:val="2"/>
          <w:sz w:val="24"/>
          <w:szCs w:val="24"/>
        </w:rPr>
        <w:t xml:space="preserve">. Sono stati distribuiti </w:t>
      </w:r>
      <w:r w:rsidR="00F8491F">
        <w:rPr>
          <w:rFonts w:ascii="Century Gothic" w:hAnsi="Century Gothic" w:cs="Century Gothic"/>
          <w:kern w:val="2"/>
          <w:sz w:val="24"/>
          <w:szCs w:val="24"/>
        </w:rPr>
        <w:t>dépliant</w:t>
      </w:r>
      <w:r w:rsidR="004F594E">
        <w:rPr>
          <w:rFonts w:ascii="Century Gothic" w:hAnsi="Century Gothic" w:cs="Century Gothic"/>
          <w:kern w:val="2"/>
          <w:sz w:val="24"/>
          <w:szCs w:val="24"/>
        </w:rPr>
        <w:t xml:space="preserve"> informativi</w:t>
      </w:r>
      <w:r>
        <w:rPr>
          <w:rFonts w:ascii="Century Gothic" w:hAnsi="Century Gothic" w:cs="Century Gothic"/>
          <w:kern w:val="2"/>
          <w:sz w:val="24"/>
          <w:szCs w:val="24"/>
        </w:rPr>
        <w:t xml:space="preserve"> </w:t>
      </w:r>
      <w:r w:rsidR="004F594E">
        <w:rPr>
          <w:rFonts w:ascii="Century Gothic" w:hAnsi="Century Gothic" w:cs="Century Gothic"/>
          <w:kern w:val="2"/>
          <w:sz w:val="24"/>
          <w:szCs w:val="24"/>
        </w:rPr>
        <w:t>in 7 lingue (italiano, inglese, tedesco, francese, spagnolo, arabo, cinese)</w:t>
      </w:r>
      <w:r>
        <w:rPr>
          <w:rFonts w:ascii="Century Gothic" w:hAnsi="Century Gothic" w:cs="Century Gothic"/>
          <w:kern w:val="2"/>
          <w:sz w:val="24"/>
          <w:szCs w:val="24"/>
        </w:rPr>
        <w:t xml:space="preserve">, disponibili nello scalo veronese oltre ad </w:t>
      </w:r>
      <w:r w:rsidR="003E7B12">
        <w:rPr>
          <w:rFonts w:ascii="Century Gothic" w:hAnsi="Century Gothic" w:cs="Century Gothic"/>
          <w:kern w:val="2"/>
          <w:sz w:val="24"/>
          <w:szCs w:val="24"/>
        </w:rPr>
        <w:t>un video informativo sarà trasmesso nei monitor</w:t>
      </w:r>
      <w:r w:rsidR="00F8491F">
        <w:rPr>
          <w:rFonts w:ascii="Century Gothic" w:hAnsi="Century Gothic" w:cs="Century Gothic"/>
          <w:kern w:val="2"/>
          <w:sz w:val="24"/>
          <w:szCs w:val="24"/>
        </w:rPr>
        <w:t xml:space="preserve">. </w:t>
      </w:r>
      <w:r w:rsidR="0055543C">
        <w:rPr>
          <w:rFonts w:ascii="Century Gothic" w:hAnsi="Century Gothic" w:cs="Century Gothic"/>
          <w:kern w:val="2"/>
          <w:sz w:val="24"/>
          <w:szCs w:val="24"/>
        </w:rPr>
        <w:t xml:space="preserve">La presenza degli specialisti dell’Azienda ospedaliera </w:t>
      </w:r>
      <w:r w:rsidR="00564CB8">
        <w:rPr>
          <w:rFonts w:ascii="Century Gothic" w:hAnsi="Century Gothic" w:cs="Century Gothic"/>
          <w:kern w:val="2"/>
          <w:sz w:val="24"/>
          <w:szCs w:val="24"/>
        </w:rPr>
        <w:t xml:space="preserve">universitaria </w:t>
      </w:r>
      <w:r w:rsidR="0055543C">
        <w:rPr>
          <w:rFonts w:ascii="Century Gothic" w:hAnsi="Century Gothic" w:cs="Century Gothic"/>
          <w:kern w:val="2"/>
          <w:sz w:val="24"/>
          <w:szCs w:val="24"/>
        </w:rPr>
        <w:t xml:space="preserve">è stata fondamentale per rispondere ai dubbi ed evitare allarmismi. </w:t>
      </w:r>
    </w:p>
    <w:p w14:paraId="7C15B3FF" w14:textId="5FAFB757" w:rsidR="004F594E" w:rsidRDefault="004F594E" w:rsidP="002E24E7">
      <w:pPr>
        <w:ind w:right="-35"/>
        <w:jc w:val="both"/>
        <w:rPr>
          <w:rFonts w:ascii="Century Gothic" w:hAnsi="Century Gothic" w:cs="Century Gothic"/>
          <w:kern w:val="2"/>
          <w:sz w:val="24"/>
          <w:szCs w:val="24"/>
        </w:rPr>
      </w:pPr>
    </w:p>
    <w:p w14:paraId="2C4B594E" w14:textId="0FD6A88F" w:rsidR="004F594E" w:rsidRDefault="004F594E" w:rsidP="002E24E7">
      <w:pPr>
        <w:ind w:right="-35"/>
        <w:jc w:val="both"/>
        <w:rPr>
          <w:rFonts w:ascii="Century Gothic" w:hAnsi="Century Gothic" w:cs="Century Gothic"/>
          <w:kern w:val="2"/>
          <w:sz w:val="24"/>
          <w:szCs w:val="24"/>
        </w:rPr>
      </w:pPr>
      <w:r w:rsidRPr="004609A4">
        <w:rPr>
          <w:rFonts w:ascii="Century Gothic" w:hAnsi="Century Gothic" w:cs="Century Gothic"/>
          <w:b/>
          <w:kern w:val="2"/>
          <w:sz w:val="24"/>
          <w:szCs w:val="24"/>
        </w:rPr>
        <w:t>Novità 2026.</w:t>
      </w:r>
      <w:r>
        <w:rPr>
          <w:rFonts w:ascii="Century Gothic" w:hAnsi="Century Gothic" w:cs="Century Gothic"/>
          <w:kern w:val="2"/>
          <w:sz w:val="24"/>
          <w:szCs w:val="24"/>
        </w:rPr>
        <w:t xml:space="preserve"> </w:t>
      </w:r>
      <w:r w:rsidR="0055543C">
        <w:rPr>
          <w:rFonts w:ascii="Century Gothic" w:hAnsi="Century Gothic" w:cs="Century Gothic"/>
          <w:kern w:val="2"/>
          <w:sz w:val="24"/>
          <w:szCs w:val="24"/>
        </w:rPr>
        <w:t>Realizzata per la prima volt</w:t>
      </w:r>
      <w:r w:rsidR="002D3388">
        <w:rPr>
          <w:rFonts w:ascii="Century Gothic" w:hAnsi="Century Gothic" w:cs="Century Gothic"/>
          <w:kern w:val="2"/>
          <w:sz w:val="24"/>
          <w:szCs w:val="24"/>
        </w:rPr>
        <w:t>a</w:t>
      </w:r>
      <w:r w:rsidR="0055543C">
        <w:rPr>
          <w:rFonts w:ascii="Century Gothic" w:hAnsi="Century Gothic" w:cs="Century Gothic"/>
          <w:kern w:val="2"/>
          <w:sz w:val="24"/>
          <w:szCs w:val="24"/>
        </w:rPr>
        <w:t xml:space="preserve"> nel 2025</w:t>
      </w:r>
      <w:r>
        <w:rPr>
          <w:rFonts w:ascii="Century Gothic" w:hAnsi="Century Gothic" w:cs="Century Gothic"/>
          <w:kern w:val="2"/>
          <w:sz w:val="24"/>
          <w:szCs w:val="24"/>
        </w:rPr>
        <w:t xml:space="preserve"> al Catullo</w:t>
      </w:r>
      <w:r w:rsidR="0055543C">
        <w:rPr>
          <w:rFonts w:ascii="Century Gothic" w:hAnsi="Century Gothic" w:cs="Century Gothic"/>
          <w:kern w:val="2"/>
          <w:sz w:val="24"/>
          <w:szCs w:val="24"/>
        </w:rPr>
        <w:t xml:space="preserve"> dal prof</w:t>
      </w:r>
      <w:r w:rsidR="00564CB8">
        <w:rPr>
          <w:rFonts w:ascii="Century Gothic" w:hAnsi="Century Gothic" w:cs="Century Gothic"/>
          <w:kern w:val="2"/>
          <w:sz w:val="24"/>
          <w:szCs w:val="24"/>
        </w:rPr>
        <w:t>.</w:t>
      </w:r>
      <w:r w:rsidR="0055543C">
        <w:rPr>
          <w:rFonts w:ascii="Century Gothic" w:hAnsi="Century Gothic" w:cs="Century Gothic"/>
          <w:kern w:val="2"/>
          <w:sz w:val="24"/>
          <w:szCs w:val="24"/>
        </w:rPr>
        <w:t xml:space="preserve"> Nicola Martinelli</w:t>
      </w:r>
      <w:r w:rsidR="004609A4">
        <w:rPr>
          <w:rFonts w:ascii="Century Gothic" w:hAnsi="Century Gothic" w:cs="Century Gothic"/>
          <w:kern w:val="2"/>
          <w:sz w:val="24"/>
          <w:szCs w:val="24"/>
        </w:rPr>
        <w:t>,</w:t>
      </w:r>
      <w:r w:rsidR="00065B77">
        <w:rPr>
          <w:rFonts w:ascii="Century Gothic" w:hAnsi="Century Gothic" w:cs="Century Gothic"/>
          <w:kern w:val="2"/>
          <w:sz w:val="24"/>
          <w:szCs w:val="24"/>
        </w:rPr>
        <w:t xml:space="preserve"> con la collaborazione anche del SUEM 118 Verona diretto dal dott. Adriano Valerio,</w:t>
      </w:r>
      <w:r w:rsidR="0055543C">
        <w:rPr>
          <w:rFonts w:ascii="Century Gothic" w:hAnsi="Century Gothic" w:cs="Century Gothic"/>
          <w:kern w:val="2"/>
          <w:sz w:val="24"/>
          <w:szCs w:val="24"/>
        </w:rPr>
        <w:t xml:space="preserve"> quest’anno</w:t>
      </w:r>
      <w:r w:rsidR="0055543C" w:rsidRPr="0055543C">
        <w:rPr>
          <w:rFonts w:ascii="Century Gothic" w:hAnsi="Century Gothic" w:cs="Century Gothic"/>
          <w:kern w:val="2"/>
          <w:sz w:val="24"/>
          <w:szCs w:val="24"/>
        </w:rPr>
        <w:t xml:space="preserve"> il gruppo SAVE</w:t>
      </w:r>
      <w:r w:rsidR="0055543C">
        <w:rPr>
          <w:rFonts w:ascii="Century Gothic" w:hAnsi="Century Gothic" w:cs="Century Gothic"/>
          <w:kern w:val="2"/>
          <w:sz w:val="24"/>
          <w:szCs w:val="24"/>
        </w:rPr>
        <w:t xml:space="preserve"> ha allargato</w:t>
      </w:r>
      <w:r w:rsidR="004609A4">
        <w:rPr>
          <w:rFonts w:ascii="Century Gothic" w:hAnsi="Century Gothic" w:cs="Century Gothic"/>
          <w:kern w:val="2"/>
          <w:sz w:val="24"/>
          <w:szCs w:val="24"/>
        </w:rPr>
        <w:t xml:space="preserve"> </w:t>
      </w:r>
      <w:r>
        <w:rPr>
          <w:rFonts w:ascii="Century Gothic" w:hAnsi="Century Gothic" w:cs="Century Gothic"/>
          <w:kern w:val="2"/>
          <w:sz w:val="24"/>
          <w:szCs w:val="24"/>
        </w:rPr>
        <w:t>l’i</w:t>
      </w:r>
      <w:r w:rsidR="0055543C">
        <w:rPr>
          <w:rFonts w:ascii="Century Gothic" w:hAnsi="Century Gothic" w:cs="Century Gothic"/>
          <w:kern w:val="2"/>
          <w:sz w:val="24"/>
          <w:szCs w:val="24"/>
        </w:rPr>
        <w:t xml:space="preserve">niziativa </w:t>
      </w:r>
      <w:proofErr w:type="spellStart"/>
      <w:r>
        <w:rPr>
          <w:rFonts w:ascii="Century Gothic" w:hAnsi="Century Gothic" w:cs="Century Gothic"/>
          <w:kern w:val="2"/>
          <w:sz w:val="24"/>
          <w:szCs w:val="24"/>
        </w:rPr>
        <w:t>Aoui</w:t>
      </w:r>
      <w:proofErr w:type="spellEnd"/>
      <w:r w:rsidR="004609A4">
        <w:rPr>
          <w:rFonts w:ascii="Century Gothic" w:hAnsi="Century Gothic" w:cs="Century Gothic"/>
          <w:kern w:val="2"/>
          <w:sz w:val="24"/>
          <w:szCs w:val="24"/>
        </w:rPr>
        <w:t xml:space="preserve"> </w:t>
      </w:r>
      <w:r>
        <w:rPr>
          <w:rFonts w:ascii="Century Gothic" w:hAnsi="Century Gothic" w:cs="Century Gothic"/>
          <w:kern w:val="2"/>
          <w:sz w:val="24"/>
          <w:szCs w:val="24"/>
        </w:rPr>
        <w:t xml:space="preserve">anche </w:t>
      </w:r>
      <w:r w:rsidR="0055543C">
        <w:rPr>
          <w:rFonts w:ascii="Century Gothic" w:hAnsi="Century Gothic" w:cs="Century Gothic"/>
          <w:kern w:val="2"/>
          <w:sz w:val="24"/>
          <w:szCs w:val="24"/>
        </w:rPr>
        <w:t>a</w:t>
      </w:r>
      <w:r>
        <w:rPr>
          <w:rFonts w:ascii="Century Gothic" w:hAnsi="Century Gothic" w:cs="Century Gothic"/>
          <w:kern w:val="2"/>
          <w:sz w:val="24"/>
          <w:szCs w:val="24"/>
        </w:rPr>
        <w:t>ll’aeroporto Marc</w:t>
      </w:r>
      <w:r w:rsidR="004609A4">
        <w:rPr>
          <w:rFonts w:ascii="Century Gothic" w:hAnsi="Century Gothic" w:cs="Century Gothic"/>
          <w:kern w:val="2"/>
          <w:sz w:val="24"/>
          <w:szCs w:val="24"/>
        </w:rPr>
        <w:t>o Polo di Venezia</w:t>
      </w:r>
      <w:r w:rsidR="00F8491F">
        <w:rPr>
          <w:rFonts w:ascii="Century Gothic" w:hAnsi="Century Gothic" w:cs="Century Gothic"/>
          <w:kern w:val="2"/>
          <w:sz w:val="24"/>
          <w:szCs w:val="24"/>
        </w:rPr>
        <w:t>,</w:t>
      </w:r>
      <w:r w:rsidR="004609A4">
        <w:rPr>
          <w:rFonts w:ascii="Century Gothic" w:hAnsi="Century Gothic" w:cs="Century Gothic"/>
          <w:kern w:val="2"/>
          <w:sz w:val="24"/>
          <w:szCs w:val="24"/>
        </w:rPr>
        <w:t xml:space="preserve"> dove </w:t>
      </w:r>
      <w:r w:rsidR="0055543C">
        <w:rPr>
          <w:rFonts w:ascii="Century Gothic" w:hAnsi="Century Gothic" w:cs="Century Gothic"/>
          <w:kern w:val="2"/>
          <w:sz w:val="24"/>
          <w:szCs w:val="24"/>
        </w:rPr>
        <w:t xml:space="preserve">sono state </w:t>
      </w:r>
      <w:r w:rsidR="004609A4">
        <w:rPr>
          <w:rFonts w:ascii="Century Gothic" w:hAnsi="Century Gothic" w:cs="Century Gothic"/>
          <w:kern w:val="2"/>
          <w:sz w:val="24"/>
          <w:szCs w:val="24"/>
        </w:rPr>
        <w:t>effettua</w:t>
      </w:r>
      <w:r w:rsidR="0055543C">
        <w:rPr>
          <w:rFonts w:ascii="Century Gothic" w:hAnsi="Century Gothic" w:cs="Century Gothic"/>
          <w:kern w:val="2"/>
          <w:sz w:val="24"/>
          <w:szCs w:val="24"/>
        </w:rPr>
        <w:t xml:space="preserve">te le stesse </w:t>
      </w:r>
      <w:r w:rsidR="004609A4">
        <w:rPr>
          <w:rFonts w:ascii="Century Gothic" w:hAnsi="Century Gothic" w:cs="Century Gothic"/>
          <w:kern w:val="2"/>
          <w:sz w:val="24"/>
          <w:szCs w:val="24"/>
        </w:rPr>
        <w:t xml:space="preserve">attività di sensibilizzazione </w:t>
      </w:r>
      <w:r w:rsidR="002D3388">
        <w:rPr>
          <w:rFonts w:ascii="Century Gothic" w:hAnsi="Century Gothic" w:cs="Century Gothic"/>
          <w:kern w:val="2"/>
          <w:sz w:val="24"/>
          <w:szCs w:val="24"/>
        </w:rPr>
        <w:t xml:space="preserve">con un’iniziativa promossa </w:t>
      </w:r>
      <w:r w:rsidR="0055543C">
        <w:rPr>
          <w:rFonts w:ascii="Century Gothic" w:hAnsi="Century Gothic" w:cs="Century Gothic"/>
          <w:kern w:val="2"/>
          <w:sz w:val="24"/>
          <w:szCs w:val="24"/>
        </w:rPr>
        <w:t xml:space="preserve">dagli specialisti </w:t>
      </w:r>
      <w:r w:rsidR="002D3388">
        <w:rPr>
          <w:rFonts w:ascii="Century Gothic" w:hAnsi="Century Gothic" w:cs="Century Gothic"/>
          <w:kern w:val="2"/>
          <w:sz w:val="24"/>
          <w:szCs w:val="24"/>
        </w:rPr>
        <w:t xml:space="preserve">veronesi </w:t>
      </w:r>
      <w:r w:rsidR="00564CB8">
        <w:rPr>
          <w:rFonts w:ascii="Century Gothic" w:hAnsi="Century Gothic" w:cs="Century Gothic"/>
          <w:kern w:val="2"/>
          <w:sz w:val="24"/>
          <w:szCs w:val="24"/>
        </w:rPr>
        <w:t>con il coinvolgimento anche dei</w:t>
      </w:r>
      <w:r w:rsidR="002D3388">
        <w:rPr>
          <w:rFonts w:ascii="Century Gothic" w:hAnsi="Century Gothic" w:cs="Century Gothic"/>
          <w:kern w:val="2"/>
          <w:sz w:val="24"/>
          <w:szCs w:val="24"/>
        </w:rPr>
        <w:t xml:space="preserve"> colleghi </w:t>
      </w:r>
      <w:r w:rsidR="004609A4">
        <w:rPr>
          <w:rFonts w:ascii="Century Gothic" w:hAnsi="Century Gothic" w:cs="Century Gothic"/>
          <w:kern w:val="2"/>
          <w:sz w:val="24"/>
          <w:szCs w:val="24"/>
        </w:rPr>
        <w:t>dell’Azienda ospedaliera universitaria di Padova</w:t>
      </w:r>
      <w:r w:rsidR="00065B77">
        <w:rPr>
          <w:rFonts w:ascii="Century Gothic" w:hAnsi="Century Gothic" w:cs="Century Gothic"/>
          <w:kern w:val="2"/>
          <w:sz w:val="24"/>
          <w:szCs w:val="24"/>
        </w:rPr>
        <w:t xml:space="preserve">, prof. Walter </w:t>
      </w:r>
      <w:proofErr w:type="spellStart"/>
      <w:r w:rsidR="00065B77">
        <w:rPr>
          <w:rFonts w:ascii="Century Gothic" w:hAnsi="Century Gothic" w:cs="Century Gothic"/>
          <w:kern w:val="2"/>
          <w:sz w:val="24"/>
          <w:szCs w:val="24"/>
        </w:rPr>
        <w:t>Ageno</w:t>
      </w:r>
      <w:proofErr w:type="spellEnd"/>
      <w:r w:rsidR="00065B77">
        <w:rPr>
          <w:rFonts w:ascii="Century Gothic" w:hAnsi="Century Gothic" w:cs="Century Gothic"/>
          <w:kern w:val="2"/>
          <w:sz w:val="24"/>
          <w:szCs w:val="24"/>
        </w:rPr>
        <w:t xml:space="preserve">, prof.ssa Elena Campello e prof. Paolo </w:t>
      </w:r>
      <w:proofErr w:type="spellStart"/>
      <w:r w:rsidR="00065B77">
        <w:rPr>
          <w:rFonts w:ascii="Century Gothic" w:hAnsi="Century Gothic" w:cs="Century Gothic"/>
          <w:kern w:val="2"/>
          <w:sz w:val="24"/>
          <w:szCs w:val="24"/>
        </w:rPr>
        <w:t>Simioni</w:t>
      </w:r>
      <w:proofErr w:type="spellEnd"/>
      <w:r w:rsidR="004609A4">
        <w:rPr>
          <w:rFonts w:ascii="Century Gothic" w:hAnsi="Century Gothic" w:cs="Century Gothic"/>
          <w:kern w:val="2"/>
          <w:sz w:val="24"/>
          <w:szCs w:val="24"/>
        </w:rPr>
        <w:t xml:space="preserve">. </w:t>
      </w:r>
      <w:r w:rsidR="004C212C">
        <w:rPr>
          <w:rFonts w:ascii="Century Gothic" w:hAnsi="Century Gothic" w:cs="Century Gothic"/>
          <w:kern w:val="2"/>
          <w:sz w:val="24"/>
          <w:szCs w:val="24"/>
        </w:rPr>
        <w:t xml:space="preserve">L’iniziativa </w:t>
      </w:r>
      <w:r w:rsidR="009147A1">
        <w:rPr>
          <w:rFonts w:ascii="Century Gothic" w:hAnsi="Century Gothic" w:cs="Century Gothic"/>
          <w:kern w:val="2"/>
          <w:sz w:val="24"/>
          <w:szCs w:val="24"/>
        </w:rPr>
        <w:t>è stata realizzata anche con il supporto non condizionante d</w:t>
      </w:r>
      <w:r w:rsidR="001474DD">
        <w:rPr>
          <w:rFonts w:ascii="Century Gothic" w:hAnsi="Century Gothic" w:cs="Century Gothic"/>
          <w:kern w:val="2"/>
          <w:sz w:val="24"/>
          <w:szCs w:val="24"/>
        </w:rPr>
        <w:t xml:space="preserve">ella multinazionale farmaceutica </w:t>
      </w:r>
      <w:proofErr w:type="spellStart"/>
      <w:r w:rsidR="001474DD">
        <w:rPr>
          <w:rFonts w:ascii="Century Gothic" w:hAnsi="Century Gothic" w:cs="Century Gothic"/>
          <w:kern w:val="2"/>
          <w:sz w:val="24"/>
          <w:szCs w:val="24"/>
        </w:rPr>
        <w:t>Viatris</w:t>
      </w:r>
      <w:proofErr w:type="spellEnd"/>
      <w:r w:rsidR="00661902">
        <w:rPr>
          <w:rFonts w:ascii="Century Gothic" w:hAnsi="Century Gothic" w:cs="Century Gothic"/>
          <w:kern w:val="2"/>
          <w:sz w:val="24"/>
          <w:szCs w:val="24"/>
        </w:rPr>
        <w:t xml:space="preserve"> ed è</w:t>
      </w:r>
      <w:r w:rsidR="003611B2">
        <w:rPr>
          <w:rFonts w:ascii="Century Gothic" w:hAnsi="Century Gothic" w:cs="Century Gothic"/>
          <w:kern w:val="2"/>
          <w:sz w:val="24"/>
          <w:szCs w:val="24"/>
        </w:rPr>
        <w:t xml:space="preserve"> patrocinata da</w:t>
      </w:r>
      <w:r w:rsidR="00CF38BC">
        <w:rPr>
          <w:rFonts w:ascii="Century Gothic" w:hAnsi="Century Gothic" w:cs="Century Gothic"/>
          <w:kern w:val="2"/>
          <w:sz w:val="24"/>
          <w:szCs w:val="24"/>
        </w:rPr>
        <w:t xml:space="preserve">lla </w:t>
      </w:r>
      <w:r w:rsidR="009534E2">
        <w:rPr>
          <w:rFonts w:ascii="Century Gothic" w:hAnsi="Century Gothic" w:cs="Century Gothic"/>
          <w:kern w:val="2"/>
          <w:sz w:val="24"/>
          <w:szCs w:val="24"/>
        </w:rPr>
        <w:t>più importante società scientifica internazionale</w:t>
      </w:r>
      <w:r w:rsidR="00CF38BC">
        <w:rPr>
          <w:rFonts w:ascii="Century Gothic" w:hAnsi="Century Gothic" w:cs="Century Gothic"/>
          <w:kern w:val="2"/>
          <w:sz w:val="24"/>
          <w:szCs w:val="24"/>
        </w:rPr>
        <w:t xml:space="preserve"> per </w:t>
      </w:r>
      <w:r w:rsidR="009534E2">
        <w:rPr>
          <w:rFonts w:ascii="Century Gothic" w:hAnsi="Century Gothic" w:cs="Century Gothic"/>
          <w:kern w:val="2"/>
          <w:sz w:val="24"/>
          <w:szCs w:val="24"/>
        </w:rPr>
        <w:t>lo studio di</w:t>
      </w:r>
      <w:r w:rsidR="00661902">
        <w:rPr>
          <w:rFonts w:ascii="Century Gothic" w:hAnsi="Century Gothic" w:cs="Century Gothic"/>
          <w:kern w:val="2"/>
          <w:sz w:val="24"/>
          <w:szCs w:val="24"/>
        </w:rPr>
        <w:t xml:space="preserve"> trombosi ed </w:t>
      </w:r>
      <w:r w:rsidR="009534E2">
        <w:rPr>
          <w:rFonts w:ascii="Century Gothic" w:hAnsi="Century Gothic" w:cs="Century Gothic"/>
          <w:kern w:val="2"/>
          <w:sz w:val="24"/>
          <w:szCs w:val="24"/>
        </w:rPr>
        <w:t>emostasi, l’I</w:t>
      </w:r>
      <w:r w:rsidR="0025216E">
        <w:rPr>
          <w:rFonts w:ascii="Century Gothic" w:hAnsi="Century Gothic" w:cs="Century Gothic"/>
          <w:kern w:val="2"/>
          <w:sz w:val="24"/>
          <w:szCs w:val="24"/>
        </w:rPr>
        <w:t>nternational Society o</w:t>
      </w:r>
      <w:r w:rsidR="006A7DAA">
        <w:rPr>
          <w:rFonts w:ascii="Century Gothic" w:hAnsi="Century Gothic" w:cs="Century Gothic"/>
          <w:kern w:val="2"/>
          <w:sz w:val="24"/>
          <w:szCs w:val="24"/>
        </w:rPr>
        <w:t>n</w:t>
      </w:r>
      <w:r w:rsidR="0025216E">
        <w:rPr>
          <w:rFonts w:ascii="Century Gothic" w:hAnsi="Century Gothic" w:cs="Century Gothic"/>
          <w:kern w:val="2"/>
          <w:sz w:val="24"/>
          <w:szCs w:val="24"/>
        </w:rPr>
        <w:t xml:space="preserve"> </w:t>
      </w:r>
      <w:proofErr w:type="spellStart"/>
      <w:r w:rsidR="0025216E">
        <w:rPr>
          <w:rFonts w:ascii="Century Gothic" w:hAnsi="Century Gothic" w:cs="Century Gothic"/>
          <w:kern w:val="2"/>
          <w:sz w:val="24"/>
          <w:szCs w:val="24"/>
        </w:rPr>
        <w:t>Thrombosis</w:t>
      </w:r>
      <w:proofErr w:type="spellEnd"/>
      <w:r w:rsidR="0025216E">
        <w:rPr>
          <w:rFonts w:ascii="Century Gothic" w:hAnsi="Century Gothic" w:cs="Century Gothic"/>
          <w:kern w:val="2"/>
          <w:sz w:val="24"/>
          <w:szCs w:val="24"/>
        </w:rPr>
        <w:t xml:space="preserve"> and </w:t>
      </w:r>
      <w:proofErr w:type="spellStart"/>
      <w:r w:rsidR="0025216E">
        <w:rPr>
          <w:rFonts w:ascii="Century Gothic" w:hAnsi="Century Gothic" w:cs="Century Gothic"/>
          <w:kern w:val="2"/>
          <w:sz w:val="24"/>
          <w:szCs w:val="24"/>
        </w:rPr>
        <w:t>Haemostasis</w:t>
      </w:r>
      <w:proofErr w:type="spellEnd"/>
      <w:r w:rsidR="0025216E">
        <w:rPr>
          <w:rFonts w:ascii="Century Gothic" w:hAnsi="Century Gothic" w:cs="Century Gothic"/>
          <w:kern w:val="2"/>
          <w:sz w:val="24"/>
          <w:szCs w:val="24"/>
        </w:rPr>
        <w:t xml:space="preserve"> (ISTH).</w:t>
      </w:r>
    </w:p>
    <w:p w14:paraId="3188DA39" w14:textId="67763CED" w:rsidR="003E7B12" w:rsidRDefault="003E7B12" w:rsidP="002E24E7">
      <w:pPr>
        <w:ind w:right="-35"/>
        <w:jc w:val="both"/>
        <w:rPr>
          <w:rFonts w:ascii="Century Gothic" w:hAnsi="Century Gothic" w:cs="Century Gothic"/>
          <w:kern w:val="2"/>
          <w:sz w:val="24"/>
          <w:szCs w:val="24"/>
        </w:rPr>
      </w:pPr>
    </w:p>
    <w:p w14:paraId="4E404A15" w14:textId="3DAC700F" w:rsidR="003E7B12" w:rsidRPr="002E24E7" w:rsidRDefault="003E7B12" w:rsidP="003E7B12">
      <w:pPr>
        <w:ind w:right="-35"/>
        <w:jc w:val="both"/>
        <w:rPr>
          <w:rFonts w:ascii="Century Gothic" w:hAnsi="Century Gothic" w:cs="Century Gothic"/>
          <w:kern w:val="2"/>
          <w:sz w:val="24"/>
          <w:szCs w:val="24"/>
        </w:rPr>
      </w:pPr>
      <w:r w:rsidRPr="002E24E7">
        <w:rPr>
          <w:rFonts w:ascii="Century Gothic" w:hAnsi="Century Gothic" w:cs="Century Gothic"/>
          <w:b/>
          <w:kern w:val="2"/>
          <w:sz w:val="24"/>
          <w:szCs w:val="24"/>
        </w:rPr>
        <w:t>Tromboembolismo venoso.</w:t>
      </w:r>
      <w:r w:rsidRPr="002E24E7">
        <w:rPr>
          <w:rFonts w:ascii="Century Gothic" w:hAnsi="Century Gothic" w:cs="Century Gothic"/>
          <w:kern w:val="2"/>
          <w:sz w:val="24"/>
          <w:szCs w:val="24"/>
        </w:rPr>
        <w:t xml:space="preserve"> Il tromboembolismo venoso è dovuto all’attivazione della coagulazione nel posto sbagliato all’interno dei vasi venosi, dove provoca l’ostruzione del flusso sanguigno con un coagulo di sangue. Questa patologia </w:t>
      </w:r>
      <w:r w:rsidRPr="002E24E7">
        <w:rPr>
          <w:rFonts w:ascii="Century Gothic" w:hAnsi="Century Gothic" w:cs="Century Gothic"/>
          <w:kern w:val="2"/>
          <w:sz w:val="24"/>
          <w:szCs w:val="24"/>
        </w:rPr>
        <w:lastRenderedPageBreak/>
        <w:t>comprende la trombosi venosa profonda, generalmente agli arti inferiori, e l’embolia polmonare. Quest’ultima è generalmente provocata da un frammento di coagulo</w:t>
      </w:r>
      <w:r w:rsidR="0055543C">
        <w:rPr>
          <w:rFonts w:ascii="Century Gothic" w:hAnsi="Century Gothic" w:cs="Century Gothic"/>
          <w:kern w:val="2"/>
          <w:sz w:val="24"/>
          <w:szCs w:val="24"/>
        </w:rPr>
        <w:t xml:space="preserve"> (</w:t>
      </w:r>
      <w:r w:rsidRPr="002E24E7">
        <w:rPr>
          <w:rFonts w:ascii="Century Gothic" w:hAnsi="Century Gothic" w:cs="Century Gothic"/>
          <w:kern w:val="2"/>
          <w:sz w:val="24"/>
          <w:szCs w:val="24"/>
        </w:rPr>
        <w:t>embolo</w:t>
      </w:r>
      <w:r w:rsidR="0055543C">
        <w:rPr>
          <w:rFonts w:ascii="Century Gothic" w:hAnsi="Century Gothic" w:cs="Century Gothic"/>
          <w:kern w:val="2"/>
          <w:sz w:val="24"/>
          <w:szCs w:val="24"/>
        </w:rPr>
        <w:t>)</w:t>
      </w:r>
      <w:r w:rsidRPr="002E24E7">
        <w:rPr>
          <w:rFonts w:ascii="Century Gothic" w:hAnsi="Century Gothic" w:cs="Century Gothic"/>
          <w:kern w:val="2"/>
          <w:sz w:val="24"/>
          <w:szCs w:val="24"/>
        </w:rPr>
        <w:t>, che si stacca dal trombo venoso e raggiunge cuore e polmoni, ostruendo il flusso del sangue.</w:t>
      </w:r>
    </w:p>
    <w:p w14:paraId="18988BEA" w14:textId="48089E60" w:rsidR="00F973A4" w:rsidRDefault="00F973A4" w:rsidP="002E24E7">
      <w:pPr>
        <w:ind w:right="-35"/>
        <w:jc w:val="both"/>
        <w:rPr>
          <w:rFonts w:ascii="Century Gothic" w:hAnsi="Century Gothic" w:cs="Century Gothic"/>
          <w:kern w:val="2"/>
          <w:sz w:val="24"/>
          <w:szCs w:val="24"/>
        </w:rPr>
      </w:pPr>
    </w:p>
    <w:p w14:paraId="739C5C8D" w14:textId="47581C2B" w:rsidR="003E7B12" w:rsidRDefault="00F973A4" w:rsidP="003E7B12">
      <w:pPr>
        <w:ind w:right="-35"/>
        <w:jc w:val="both"/>
        <w:rPr>
          <w:rFonts w:ascii="Century Gothic" w:hAnsi="Century Gothic" w:cs="Century Gothic"/>
          <w:kern w:val="2"/>
          <w:sz w:val="24"/>
          <w:szCs w:val="24"/>
        </w:rPr>
      </w:pPr>
      <w:r w:rsidRPr="00F973A4">
        <w:rPr>
          <w:rFonts w:ascii="Century Gothic" w:hAnsi="Century Gothic" w:cs="Century Gothic"/>
          <w:b/>
          <w:kern w:val="2"/>
          <w:sz w:val="24"/>
          <w:szCs w:val="24"/>
        </w:rPr>
        <w:t>Viaggi oltre 4 ore, cosa fare.</w:t>
      </w:r>
      <w:r>
        <w:rPr>
          <w:rFonts w:ascii="Century Gothic" w:hAnsi="Century Gothic" w:cs="Century Gothic"/>
          <w:kern w:val="2"/>
          <w:sz w:val="24"/>
          <w:szCs w:val="24"/>
        </w:rPr>
        <w:t xml:space="preserve"> </w:t>
      </w:r>
      <w:r w:rsidRPr="002E24E7">
        <w:rPr>
          <w:rFonts w:ascii="Century Gothic" w:hAnsi="Century Gothic" w:cs="Century Gothic"/>
          <w:kern w:val="2"/>
          <w:sz w:val="24"/>
          <w:szCs w:val="24"/>
        </w:rPr>
        <w:t>L’immobilità prolungata</w:t>
      </w:r>
      <w:r>
        <w:rPr>
          <w:rFonts w:ascii="Century Gothic" w:hAnsi="Century Gothic" w:cs="Century Gothic"/>
          <w:kern w:val="2"/>
          <w:sz w:val="24"/>
          <w:szCs w:val="24"/>
        </w:rPr>
        <w:t xml:space="preserve"> </w:t>
      </w:r>
      <w:r w:rsidRPr="002E24E7">
        <w:rPr>
          <w:rFonts w:ascii="Century Gothic" w:hAnsi="Century Gothic" w:cs="Century Gothic"/>
          <w:kern w:val="2"/>
          <w:sz w:val="24"/>
          <w:szCs w:val="24"/>
        </w:rPr>
        <w:t xml:space="preserve">rappresenta il principale fattore di rischio per tromboembolismo venoso durante </w:t>
      </w:r>
      <w:r>
        <w:rPr>
          <w:rFonts w:ascii="Century Gothic" w:hAnsi="Century Gothic" w:cs="Century Gothic"/>
          <w:kern w:val="2"/>
          <w:sz w:val="24"/>
          <w:szCs w:val="24"/>
        </w:rPr>
        <w:t>il volo</w:t>
      </w:r>
      <w:r w:rsidR="002D3388">
        <w:rPr>
          <w:rFonts w:ascii="Century Gothic" w:hAnsi="Century Gothic" w:cs="Century Gothic"/>
          <w:kern w:val="2"/>
          <w:sz w:val="24"/>
          <w:szCs w:val="24"/>
        </w:rPr>
        <w:t xml:space="preserve"> in particolare se di durata superiore alle 4 ore</w:t>
      </w:r>
      <w:r>
        <w:rPr>
          <w:rFonts w:ascii="Century Gothic" w:hAnsi="Century Gothic" w:cs="Century Gothic"/>
          <w:kern w:val="2"/>
          <w:sz w:val="24"/>
          <w:szCs w:val="24"/>
        </w:rPr>
        <w:t xml:space="preserve">. </w:t>
      </w:r>
      <w:r w:rsidRPr="002E24E7">
        <w:rPr>
          <w:rFonts w:ascii="Century Gothic" w:hAnsi="Century Gothic" w:cs="Century Gothic"/>
          <w:kern w:val="2"/>
          <w:sz w:val="24"/>
          <w:szCs w:val="24"/>
        </w:rPr>
        <w:t xml:space="preserve">Stare seduti per lunghi periodi, soprattutto in spazi ristretti, limita il movimento delle gambe e riduce il flusso sanguigno nelle </w:t>
      </w:r>
      <w:r>
        <w:rPr>
          <w:rFonts w:ascii="Century Gothic" w:hAnsi="Century Gothic" w:cs="Century Gothic"/>
          <w:kern w:val="2"/>
          <w:sz w:val="24"/>
          <w:szCs w:val="24"/>
        </w:rPr>
        <w:t>vene</w:t>
      </w:r>
      <w:r w:rsidRPr="002E24E7">
        <w:rPr>
          <w:rFonts w:ascii="Century Gothic" w:hAnsi="Century Gothic" w:cs="Century Gothic"/>
          <w:kern w:val="2"/>
          <w:sz w:val="24"/>
          <w:szCs w:val="24"/>
        </w:rPr>
        <w:t xml:space="preserve">. </w:t>
      </w:r>
      <w:r w:rsidR="002D3388">
        <w:rPr>
          <w:rFonts w:ascii="Century Gothic" w:hAnsi="Century Gothic" w:cs="Century Gothic"/>
          <w:bCs/>
          <w:kern w:val="2"/>
          <w:sz w:val="24"/>
          <w:szCs w:val="24"/>
        </w:rPr>
        <w:t>Va tenuto presente</w:t>
      </w:r>
      <w:r w:rsidR="00564CB8">
        <w:rPr>
          <w:rFonts w:ascii="Century Gothic" w:hAnsi="Century Gothic" w:cs="Century Gothic"/>
          <w:bCs/>
          <w:kern w:val="2"/>
          <w:sz w:val="24"/>
          <w:szCs w:val="24"/>
        </w:rPr>
        <w:t>, inoltre,</w:t>
      </w:r>
      <w:r w:rsidR="002D3388">
        <w:rPr>
          <w:rFonts w:ascii="Century Gothic" w:hAnsi="Century Gothic" w:cs="Century Gothic"/>
          <w:bCs/>
          <w:kern w:val="2"/>
          <w:sz w:val="24"/>
          <w:szCs w:val="24"/>
        </w:rPr>
        <w:t xml:space="preserve"> che il </w:t>
      </w:r>
      <w:r w:rsidR="002D3388" w:rsidRPr="003C7EF5">
        <w:rPr>
          <w:rFonts w:ascii="Century Gothic" w:hAnsi="Century Gothic" w:cs="Century Gothic"/>
          <w:bCs/>
          <w:kern w:val="2"/>
          <w:sz w:val="24"/>
          <w:szCs w:val="24"/>
        </w:rPr>
        <w:t xml:space="preserve">rischio di trombosi del viaggiatore è </w:t>
      </w:r>
      <w:r w:rsidR="002D3388">
        <w:rPr>
          <w:rFonts w:ascii="Century Gothic" w:hAnsi="Century Gothic" w:cs="Century Gothic"/>
          <w:bCs/>
          <w:kern w:val="2"/>
          <w:sz w:val="24"/>
          <w:szCs w:val="24"/>
        </w:rPr>
        <w:t xml:space="preserve">leggermente </w:t>
      </w:r>
      <w:r w:rsidR="002D3388" w:rsidRPr="003C7EF5">
        <w:rPr>
          <w:rFonts w:ascii="Century Gothic" w:hAnsi="Century Gothic" w:cs="Century Gothic"/>
          <w:bCs/>
          <w:kern w:val="2"/>
          <w:sz w:val="24"/>
          <w:szCs w:val="24"/>
        </w:rPr>
        <w:t>più elevato</w:t>
      </w:r>
      <w:r w:rsidR="002D3388">
        <w:rPr>
          <w:rFonts w:ascii="Century Gothic" w:hAnsi="Century Gothic" w:cs="Century Gothic"/>
          <w:bCs/>
          <w:kern w:val="2"/>
          <w:sz w:val="24"/>
          <w:szCs w:val="24"/>
        </w:rPr>
        <w:t xml:space="preserve"> nelle donne rispetto agli uomini e aumenta </w:t>
      </w:r>
      <w:r w:rsidR="00065B77">
        <w:rPr>
          <w:rFonts w:ascii="Century Gothic" w:hAnsi="Century Gothic" w:cs="Century Gothic"/>
          <w:bCs/>
          <w:kern w:val="2"/>
          <w:sz w:val="24"/>
          <w:szCs w:val="24"/>
        </w:rPr>
        <w:t xml:space="preserve">progressivamente </w:t>
      </w:r>
      <w:r w:rsidR="002D3388">
        <w:rPr>
          <w:rFonts w:ascii="Century Gothic" w:hAnsi="Century Gothic" w:cs="Century Gothic"/>
          <w:bCs/>
          <w:kern w:val="2"/>
          <w:sz w:val="24"/>
          <w:szCs w:val="24"/>
        </w:rPr>
        <w:t xml:space="preserve">con l’età, in particolare </w:t>
      </w:r>
      <w:r w:rsidR="00065B77">
        <w:rPr>
          <w:rFonts w:ascii="Century Gothic" w:hAnsi="Century Gothic" w:cs="Century Gothic"/>
          <w:bCs/>
          <w:kern w:val="2"/>
          <w:sz w:val="24"/>
          <w:szCs w:val="24"/>
        </w:rPr>
        <w:t>dopo i</w:t>
      </w:r>
      <w:r w:rsidR="002D3388">
        <w:rPr>
          <w:rFonts w:ascii="Century Gothic" w:hAnsi="Century Gothic" w:cs="Century Gothic"/>
          <w:bCs/>
          <w:kern w:val="2"/>
          <w:sz w:val="24"/>
          <w:szCs w:val="24"/>
        </w:rPr>
        <w:t xml:space="preserve"> 40 anni. </w:t>
      </w:r>
      <w:r w:rsidR="003E7B12" w:rsidRPr="002E24E7">
        <w:rPr>
          <w:rFonts w:ascii="Century Gothic" w:hAnsi="Century Gothic" w:cs="Century Gothic"/>
          <w:kern w:val="2"/>
          <w:sz w:val="24"/>
          <w:szCs w:val="24"/>
        </w:rPr>
        <w:t xml:space="preserve">Alcuni piccoli accorgimenti possono ridurre sensibilmente il rischio di trombosi venosa del viaggiatore. </w:t>
      </w:r>
      <w:r w:rsidR="003E7B12">
        <w:rPr>
          <w:rFonts w:ascii="Century Gothic" w:hAnsi="Century Gothic" w:cs="Century Gothic"/>
          <w:kern w:val="2"/>
          <w:sz w:val="24"/>
          <w:szCs w:val="24"/>
        </w:rPr>
        <w:t xml:space="preserve">Limitare le posizioni sedentarie e statiche prolungate, sfruttare gli spazi nelle aree d’imbarco consentite per passeggiare. Flettere </w:t>
      </w:r>
      <w:r w:rsidR="003E7B12" w:rsidRPr="002E24E7">
        <w:rPr>
          <w:rFonts w:ascii="Century Gothic" w:hAnsi="Century Gothic" w:cs="Century Gothic"/>
          <w:kern w:val="2"/>
          <w:sz w:val="24"/>
          <w:szCs w:val="24"/>
        </w:rPr>
        <w:t>ed estendere alternativamente ginocchia e caviglie a intervalli regolari e muovere anch</w:t>
      </w:r>
      <w:r w:rsidR="003E7B12">
        <w:rPr>
          <w:rFonts w:ascii="Century Gothic" w:hAnsi="Century Gothic" w:cs="Century Gothic"/>
          <w:kern w:val="2"/>
          <w:sz w:val="24"/>
          <w:szCs w:val="24"/>
        </w:rPr>
        <w:t xml:space="preserve">e le spalle quando si è seduti, evitando di tenere </w:t>
      </w:r>
      <w:r w:rsidR="003E7B12" w:rsidRPr="002E24E7">
        <w:rPr>
          <w:rFonts w:ascii="Century Gothic" w:hAnsi="Century Gothic" w:cs="Century Gothic"/>
          <w:kern w:val="2"/>
          <w:sz w:val="24"/>
          <w:szCs w:val="24"/>
        </w:rPr>
        <w:t>per troppo tempo le ginocchia a 90 gradi, posizione che ostacola il flusso sanguigno delle vene agli arti inferiori.</w:t>
      </w:r>
      <w:r w:rsidR="003E7B12">
        <w:rPr>
          <w:rFonts w:ascii="Century Gothic" w:hAnsi="Century Gothic" w:cs="Century Gothic"/>
          <w:kern w:val="2"/>
          <w:sz w:val="24"/>
          <w:szCs w:val="24"/>
        </w:rPr>
        <w:t xml:space="preserve"> Idratarsi bevendo regolarmente, evitare alcolici e sonniferi. Sì a vestiti comodi, valutare calze a compressione graduata previo consulto da parte del medico curante. </w:t>
      </w:r>
    </w:p>
    <w:p w14:paraId="305AD183" w14:textId="468D27F1" w:rsidR="00335297" w:rsidRDefault="00335297" w:rsidP="003E7B12">
      <w:pPr>
        <w:ind w:right="-35"/>
        <w:jc w:val="both"/>
        <w:rPr>
          <w:rFonts w:ascii="Century Gothic" w:hAnsi="Century Gothic" w:cs="Century Gothic"/>
          <w:kern w:val="2"/>
          <w:sz w:val="24"/>
          <w:szCs w:val="24"/>
        </w:rPr>
      </w:pPr>
    </w:p>
    <w:p w14:paraId="3793CBDE" w14:textId="1D0C5D3D" w:rsidR="00335297" w:rsidRPr="00F8491F" w:rsidRDefault="00335297" w:rsidP="00335297">
      <w:pPr>
        <w:ind w:right="-35"/>
        <w:jc w:val="both"/>
        <w:rPr>
          <w:rFonts w:ascii="Century Gothic" w:hAnsi="Century Gothic" w:cs="Century Gothic"/>
          <w:kern w:val="2"/>
          <w:sz w:val="24"/>
          <w:szCs w:val="24"/>
        </w:rPr>
      </w:pPr>
      <w:proofErr w:type="spellStart"/>
      <w:r w:rsidRPr="003E7B12">
        <w:rPr>
          <w:rFonts w:ascii="Century Gothic" w:hAnsi="Century Gothic" w:cs="Century Gothic"/>
          <w:b/>
          <w:kern w:val="2"/>
          <w:sz w:val="24"/>
          <w:szCs w:val="24"/>
        </w:rPr>
        <w:t>Uoc</w:t>
      </w:r>
      <w:proofErr w:type="spellEnd"/>
      <w:r>
        <w:rPr>
          <w:rFonts w:ascii="Century Gothic" w:hAnsi="Century Gothic" w:cs="Century Gothic"/>
          <w:b/>
          <w:kern w:val="2"/>
          <w:sz w:val="24"/>
          <w:szCs w:val="24"/>
        </w:rPr>
        <w:t xml:space="preserve"> Medicina interna B</w:t>
      </w:r>
      <w:r w:rsidRPr="003E7B12">
        <w:rPr>
          <w:rFonts w:ascii="Century Gothic" w:hAnsi="Century Gothic" w:cs="Century Gothic"/>
          <w:b/>
          <w:kern w:val="2"/>
          <w:sz w:val="24"/>
          <w:szCs w:val="24"/>
        </w:rPr>
        <w:t>.</w:t>
      </w:r>
      <w:r>
        <w:rPr>
          <w:rFonts w:ascii="Century Gothic" w:hAnsi="Century Gothic" w:cs="Century Gothic"/>
          <w:kern w:val="2"/>
          <w:sz w:val="24"/>
          <w:szCs w:val="24"/>
        </w:rPr>
        <w:t xml:space="preserve"> L’idea, </w:t>
      </w:r>
      <w:r w:rsidRPr="003E7B12">
        <w:rPr>
          <w:rFonts w:ascii="Century Gothic" w:hAnsi="Century Gothic" w:cs="Century Gothic"/>
          <w:kern w:val="2"/>
          <w:sz w:val="24"/>
          <w:szCs w:val="24"/>
        </w:rPr>
        <w:t xml:space="preserve">che Save ha accolto con interesse, è </w:t>
      </w:r>
      <w:r>
        <w:rPr>
          <w:rFonts w:ascii="Century Gothic" w:hAnsi="Century Gothic" w:cs="Century Gothic"/>
          <w:kern w:val="2"/>
          <w:sz w:val="24"/>
          <w:szCs w:val="24"/>
        </w:rPr>
        <w:t xml:space="preserve">partita proprio dalla </w:t>
      </w:r>
      <w:r w:rsidRPr="003E7B12">
        <w:rPr>
          <w:rFonts w:ascii="Century Gothic" w:hAnsi="Century Gothic" w:cs="Century Gothic"/>
          <w:kern w:val="2"/>
          <w:sz w:val="24"/>
          <w:szCs w:val="24"/>
        </w:rPr>
        <w:t xml:space="preserve">casistica di pazienti che si sono rivolti </w:t>
      </w:r>
      <w:r w:rsidR="00564CB8">
        <w:rPr>
          <w:rFonts w:ascii="Century Gothic" w:hAnsi="Century Gothic" w:cs="Century Gothic"/>
          <w:kern w:val="2"/>
          <w:sz w:val="24"/>
          <w:szCs w:val="24"/>
        </w:rPr>
        <w:t>presso gli ambulatori dedicati alla trombosi</w:t>
      </w:r>
      <w:r w:rsidR="00564CB8" w:rsidRPr="003E7B12">
        <w:rPr>
          <w:rFonts w:ascii="Century Gothic" w:hAnsi="Century Gothic" w:cs="Century Gothic"/>
          <w:kern w:val="2"/>
          <w:sz w:val="24"/>
          <w:szCs w:val="24"/>
        </w:rPr>
        <w:t xml:space="preserve"> </w:t>
      </w:r>
      <w:r w:rsidRPr="003E7B12">
        <w:rPr>
          <w:rFonts w:ascii="Century Gothic" w:hAnsi="Century Gothic" w:cs="Century Gothic"/>
          <w:kern w:val="2"/>
          <w:sz w:val="24"/>
          <w:szCs w:val="24"/>
        </w:rPr>
        <w:t>di Borgo Roma.</w:t>
      </w:r>
      <w:r>
        <w:rPr>
          <w:rFonts w:ascii="Century Gothic" w:hAnsi="Century Gothic" w:cs="Century Gothic"/>
          <w:kern w:val="2"/>
          <w:sz w:val="24"/>
          <w:szCs w:val="24"/>
        </w:rPr>
        <w:t xml:space="preserve"> L</w:t>
      </w:r>
      <w:r w:rsidRPr="003E7B12">
        <w:rPr>
          <w:rFonts w:ascii="Century Gothic" w:hAnsi="Century Gothic" w:cs="Century Gothic"/>
          <w:kern w:val="2"/>
          <w:sz w:val="24"/>
          <w:szCs w:val="24"/>
        </w:rPr>
        <w:t>’Unità Operativa</w:t>
      </w:r>
      <w:r>
        <w:rPr>
          <w:rFonts w:ascii="Century Gothic" w:hAnsi="Century Gothic" w:cs="Century Gothic"/>
          <w:kern w:val="2"/>
          <w:sz w:val="24"/>
          <w:szCs w:val="24"/>
        </w:rPr>
        <w:t xml:space="preserve"> in </w:t>
      </w:r>
      <w:proofErr w:type="spellStart"/>
      <w:r>
        <w:rPr>
          <w:rFonts w:ascii="Century Gothic" w:hAnsi="Century Gothic" w:cs="Century Gothic"/>
          <w:kern w:val="2"/>
          <w:sz w:val="24"/>
          <w:szCs w:val="24"/>
        </w:rPr>
        <w:t>Aoui</w:t>
      </w:r>
      <w:proofErr w:type="spellEnd"/>
      <w:r w:rsidRPr="003E7B12">
        <w:rPr>
          <w:rFonts w:ascii="Century Gothic" w:hAnsi="Century Gothic" w:cs="Century Gothic"/>
          <w:kern w:val="2"/>
          <w:sz w:val="24"/>
          <w:szCs w:val="24"/>
        </w:rPr>
        <w:t>,</w:t>
      </w:r>
      <w:r>
        <w:rPr>
          <w:rFonts w:ascii="Century Gothic" w:hAnsi="Century Gothic" w:cs="Century Gothic"/>
          <w:kern w:val="2"/>
          <w:sz w:val="24"/>
          <w:szCs w:val="24"/>
        </w:rPr>
        <w:t xml:space="preserve"> </w:t>
      </w:r>
      <w:r w:rsidRPr="003E7B12">
        <w:rPr>
          <w:rFonts w:ascii="Century Gothic" w:hAnsi="Century Gothic" w:cs="Century Gothic"/>
          <w:kern w:val="2"/>
          <w:sz w:val="24"/>
          <w:szCs w:val="24"/>
        </w:rPr>
        <w:t xml:space="preserve">diretta dalla prof.ssa Simonetta Friso, </w:t>
      </w:r>
      <w:r>
        <w:rPr>
          <w:rFonts w:ascii="Century Gothic" w:hAnsi="Century Gothic" w:cs="Century Gothic"/>
          <w:kern w:val="2"/>
          <w:sz w:val="24"/>
          <w:szCs w:val="24"/>
        </w:rPr>
        <w:t xml:space="preserve">ha infatti </w:t>
      </w:r>
      <w:r w:rsidRPr="003E7B12">
        <w:rPr>
          <w:rFonts w:ascii="Century Gothic" w:hAnsi="Century Gothic" w:cs="Century Gothic"/>
          <w:kern w:val="2"/>
          <w:sz w:val="24"/>
          <w:szCs w:val="24"/>
        </w:rPr>
        <w:t>fra le sue specializzazioni una vasta</w:t>
      </w:r>
      <w:r>
        <w:rPr>
          <w:rFonts w:ascii="Century Gothic" w:hAnsi="Century Gothic" w:cs="Century Gothic"/>
          <w:kern w:val="2"/>
          <w:sz w:val="24"/>
          <w:szCs w:val="24"/>
        </w:rPr>
        <w:t xml:space="preserve"> </w:t>
      </w:r>
      <w:r w:rsidRPr="003E7B12">
        <w:rPr>
          <w:rFonts w:ascii="Century Gothic" w:hAnsi="Century Gothic" w:cs="Century Gothic"/>
          <w:kern w:val="2"/>
          <w:sz w:val="24"/>
          <w:szCs w:val="24"/>
        </w:rPr>
        <w:t>attività ambulatoriale dedicata</w:t>
      </w:r>
      <w:r>
        <w:rPr>
          <w:rFonts w:ascii="Century Gothic" w:hAnsi="Century Gothic" w:cs="Century Gothic"/>
          <w:kern w:val="2"/>
          <w:sz w:val="24"/>
          <w:szCs w:val="24"/>
        </w:rPr>
        <w:t xml:space="preserve"> specificamente alla trombosi e</w:t>
      </w:r>
      <w:r w:rsidRPr="003E7B12">
        <w:rPr>
          <w:rFonts w:ascii="Century Gothic" w:hAnsi="Century Gothic" w:cs="Century Gothic"/>
          <w:kern w:val="2"/>
          <w:sz w:val="24"/>
          <w:szCs w:val="24"/>
        </w:rPr>
        <w:t xml:space="preserve"> alle anomalie della</w:t>
      </w:r>
      <w:r>
        <w:rPr>
          <w:rFonts w:ascii="Century Gothic" w:hAnsi="Century Gothic" w:cs="Century Gothic"/>
          <w:kern w:val="2"/>
          <w:sz w:val="24"/>
          <w:szCs w:val="24"/>
        </w:rPr>
        <w:t xml:space="preserve"> </w:t>
      </w:r>
      <w:r w:rsidRPr="003E7B12">
        <w:rPr>
          <w:rFonts w:ascii="Century Gothic" w:hAnsi="Century Gothic" w:cs="Century Gothic"/>
          <w:kern w:val="2"/>
          <w:sz w:val="24"/>
          <w:szCs w:val="24"/>
        </w:rPr>
        <w:t>coagulazione, coordinati dal prof</w:t>
      </w:r>
      <w:r>
        <w:rPr>
          <w:rFonts w:ascii="Century Gothic" w:hAnsi="Century Gothic" w:cs="Century Gothic"/>
          <w:kern w:val="2"/>
          <w:sz w:val="24"/>
          <w:szCs w:val="24"/>
        </w:rPr>
        <w:t>.</w:t>
      </w:r>
      <w:r w:rsidRPr="003E7B12">
        <w:rPr>
          <w:rFonts w:ascii="Century Gothic" w:hAnsi="Century Gothic" w:cs="Century Gothic"/>
          <w:kern w:val="2"/>
          <w:sz w:val="24"/>
          <w:szCs w:val="24"/>
        </w:rPr>
        <w:t xml:space="preserve"> Nicola Martinelli.</w:t>
      </w:r>
      <w:r>
        <w:rPr>
          <w:rFonts w:ascii="Century Gothic" w:hAnsi="Century Gothic" w:cs="Century Gothic"/>
          <w:kern w:val="2"/>
          <w:sz w:val="24"/>
          <w:szCs w:val="24"/>
        </w:rPr>
        <w:t xml:space="preserve"> Anche quest’anno sono </w:t>
      </w:r>
      <w:r w:rsidRPr="003E7B12">
        <w:rPr>
          <w:rFonts w:ascii="Century Gothic" w:hAnsi="Century Gothic" w:cs="Century Gothic"/>
          <w:kern w:val="2"/>
          <w:sz w:val="24"/>
          <w:szCs w:val="24"/>
        </w:rPr>
        <w:t xml:space="preserve">stati medici </w:t>
      </w:r>
      <w:r>
        <w:rPr>
          <w:rFonts w:ascii="Century Gothic" w:hAnsi="Century Gothic" w:cs="Century Gothic"/>
          <w:kern w:val="2"/>
          <w:sz w:val="24"/>
          <w:szCs w:val="24"/>
        </w:rPr>
        <w:t>e specializzandi dell’equipe</w:t>
      </w:r>
      <w:r w:rsidRPr="003E7B12">
        <w:rPr>
          <w:rFonts w:ascii="Century Gothic" w:hAnsi="Century Gothic" w:cs="Century Gothic"/>
          <w:kern w:val="2"/>
          <w:sz w:val="24"/>
          <w:szCs w:val="24"/>
        </w:rPr>
        <w:t xml:space="preserve"> a realizzare il materiale informativo da destinare ai viaggiatori.</w:t>
      </w:r>
      <w:r>
        <w:rPr>
          <w:rFonts w:ascii="Century Gothic" w:hAnsi="Century Gothic" w:cs="Century Gothic"/>
          <w:kern w:val="2"/>
          <w:sz w:val="24"/>
          <w:szCs w:val="24"/>
        </w:rPr>
        <w:t xml:space="preserve"> </w:t>
      </w:r>
    </w:p>
    <w:p w14:paraId="28E8A8EE" w14:textId="47BB319A" w:rsidR="003E7B12" w:rsidRDefault="003E7B12" w:rsidP="003E7B12">
      <w:pPr>
        <w:ind w:right="-35"/>
        <w:jc w:val="both"/>
        <w:rPr>
          <w:rFonts w:ascii="Century Gothic" w:hAnsi="Century Gothic" w:cs="Century Gothic"/>
          <w:kern w:val="2"/>
          <w:sz w:val="24"/>
          <w:szCs w:val="24"/>
        </w:rPr>
      </w:pPr>
    </w:p>
    <w:p w14:paraId="736AB2EA" w14:textId="54A5783D" w:rsidR="003E7B12" w:rsidRDefault="003E7B12" w:rsidP="003E7B12">
      <w:pPr>
        <w:ind w:right="-35"/>
        <w:jc w:val="both"/>
        <w:rPr>
          <w:rFonts w:ascii="Century Gothic" w:hAnsi="Century Gothic" w:cs="Century Gothic"/>
          <w:kern w:val="2"/>
          <w:sz w:val="24"/>
          <w:szCs w:val="24"/>
        </w:rPr>
      </w:pPr>
      <w:r w:rsidRPr="00F8491F">
        <w:rPr>
          <w:rFonts w:ascii="Century Gothic" w:hAnsi="Century Gothic" w:cs="Century Gothic"/>
          <w:b/>
          <w:kern w:val="2"/>
          <w:sz w:val="24"/>
          <w:szCs w:val="24"/>
        </w:rPr>
        <w:t>Chi c’era allo stand.</w:t>
      </w:r>
      <w:r>
        <w:rPr>
          <w:rFonts w:ascii="Century Gothic" w:hAnsi="Century Gothic" w:cs="Century Gothic"/>
          <w:kern w:val="2"/>
          <w:sz w:val="24"/>
          <w:szCs w:val="24"/>
        </w:rPr>
        <w:t xml:space="preserve"> </w:t>
      </w:r>
      <w:r w:rsidRPr="003E7B12">
        <w:rPr>
          <w:rFonts w:ascii="Century Gothic" w:hAnsi="Century Gothic" w:cs="Century Gothic"/>
          <w:kern w:val="2"/>
          <w:sz w:val="24"/>
          <w:szCs w:val="24"/>
        </w:rPr>
        <w:t xml:space="preserve">Nella Giornata mondiale della Trombosi al banco informazioni </w:t>
      </w:r>
      <w:proofErr w:type="spellStart"/>
      <w:r w:rsidRPr="003E7B12">
        <w:rPr>
          <w:rFonts w:ascii="Century Gothic" w:hAnsi="Century Gothic" w:cs="Century Gothic"/>
          <w:kern w:val="2"/>
          <w:sz w:val="24"/>
          <w:szCs w:val="24"/>
        </w:rPr>
        <w:t>Aoui</w:t>
      </w:r>
      <w:proofErr w:type="spellEnd"/>
      <w:r w:rsidRPr="003E7B12">
        <w:rPr>
          <w:rFonts w:ascii="Century Gothic" w:hAnsi="Century Gothic" w:cs="Century Gothic"/>
          <w:kern w:val="2"/>
          <w:sz w:val="24"/>
          <w:szCs w:val="24"/>
        </w:rPr>
        <w:t xml:space="preserve"> erano</w:t>
      </w:r>
      <w:r>
        <w:rPr>
          <w:rFonts w:ascii="Century Gothic" w:hAnsi="Century Gothic" w:cs="Century Gothic"/>
          <w:kern w:val="2"/>
          <w:sz w:val="24"/>
          <w:szCs w:val="24"/>
        </w:rPr>
        <w:t xml:space="preserve"> </w:t>
      </w:r>
      <w:r w:rsidRPr="003E7B12">
        <w:rPr>
          <w:rFonts w:ascii="Century Gothic" w:hAnsi="Century Gothic" w:cs="Century Gothic"/>
          <w:kern w:val="2"/>
          <w:sz w:val="24"/>
          <w:szCs w:val="24"/>
        </w:rPr>
        <w:t xml:space="preserve">presenti anche i vertici del </w:t>
      </w:r>
      <w:r w:rsidRPr="008C34B5">
        <w:rPr>
          <w:rFonts w:ascii="Century Gothic" w:hAnsi="Century Gothic" w:cs="Century Gothic"/>
          <w:b/>
          <w:kern w:val="2"/>
          <w:sz w:val="24"/>
          <w:szCs w:val="24"/>
        </w:rPr>
        <w:t>Catullo</w:t>
      </w:r>
      <w:r w:rsidRPr="003E7B12">
        <w:rPr>
          <w:rFonts w:ascii="Century Gothic" w:hAnsi="Century Gothic" w:cs="Century Gothic"/>
          <w:kern w:val="2"/>
          <w:sz w:val="24"/>
          <w:szCs w:val="24"/>
        </w:rPr>
        <w:t>:</w:t>
      </w:r>
      <w:r w:rsidR="00F93917">
        <w:rPr>
          <w:rFonts w:ascii="Century Gothic" w:hAnsi="Century Gothic" w:cs="Century Gothic"/>
          <w:color w:val="FF0000"/>
          <w:kern w:val="2"/>
          <w:sz w:val="24"/>
          <w:szCs w:val="24"/>
        </w:rPr>
        <w:t xml:space="preserve"> </w:t>
      </w:r>
      <w:r w:rsidR="00F93917" w:rsidRPr="008C34B5">
        <w:rPr>
          <w:rFonts w:ascii="Century Gothic" w:hAnsi="Century Gothic" w:cs="Century Gothic"/>
          <w:kern w:val="2"/>
          <w:sz w:val="24"/>
          <w:szCs w:val="24"/>
        </w:rPr>
        <w:t>Alessandra</w:t>
      </w:r>
      <w:r w:rsidR="00F93917" w:rsidRPr="008C34B5">
        <w:rPr>
          <w:rFonts w:ascii="Century Gothic" w:hAnsi="Century Gothic" w:cs="Century Gothic"/>
          <w:b/>
          <w:kern w:val="2"/>
          <w:sz w:val="24"/>
          <w:szCs w:val="24"/>
        </w:rPr>
        <w:t xml:space="preserve"> Bonetti</w:t>
      </w:r>
      <w:r w:rsidR="00F93917" w:rsidRPr="00F93917">
        <w:rPr>
          <w:rFonts w:ascii="Century Gothic" w:hAnsi="Century Gothic" w:cs="Century Gothic"/>
          <w:kern w:val="2"/>
          <w:sz w:val="24"/>
          <w:szCs w:val="24"/>
        </w:rPr>
        <w:t>, Amministratore Delegato,</w:t>
      </w:r>
      <w:r w:rsidR="000D78DA">
        <w:rPr>
          <w:rFonts w:ascii="Century Gothic" w:hAnsi="Century Gothic" w:cs="Century Gothic"/>
          <w:kern w:val="2"/>
          <w:sz w:val="24"/>
          <w:szCs w:val="24"/>
        </w:rPr>
        <w:t xml:space="preserve"> Paolo</w:t>
      </w:r>
      <w:bookmarkStart w:id="0" w:name="_GoBack"/>
      <w:bookmarkEnd w:id="0"/>
      <w:r w:rsidR="00F93917" w:rsidRPr="00F93917">
        <w:rPr>
          <w:rFonts w:ascii="Century Gothic" w:hAnsi="Century Gothic" w:cs="Century Gothic"/>
          <w:kern w:val="2"/>
          <w:sz w:val="24"/>
          <w:szCs w:val="24"/>
        </w:rPr>
        <w:t xml:space="preserve"> </w:t>
      </w:r>
      <w:r w:rsidR="00F93917" w:rsidRPr="008C34B5">
        <w:rPr>
          <w:rFonts w:ascii="Century Gothic" w:hAnsi="Century Gothic" w:cs="Century Gothic"/>
          <w:b/>
          <w:kern w:val="2"/>
          <w:sz w:val="24"/>
          <w:szCs w:val="24"/>
        </w:rPr>
        <w:t>Sandrini</w:t>
      </w:r>
      <w:r w:rsidR="00F93917" w:rsidRPr="00F93917">
        <w:rPr>
          <w:rFonts w:ascii="Century Gothic" w:hAnsi="Century Gothic" w:cs="Century Gothic"/>
          <w:kern w:val="2"/>
          <w:sz w:val="24"/>
          <w:szCs w:val="24"/>
        </w:rPr>
        <w:t xml:space="preserve">, Post </w:t>
      </w:r>
      <w:proofErr w:type="spellStart"/>
      <w:r w:rsidR="00F93917" w:rsidRPr="00F93917">
        <w:rPr>
          <w:rFonts w:ascii="Century Gothic" w:hAnsi="Century Gothic" w:cs="Century Gothic"/>
          <w:kern w:val="2"/>
          <w:sz w:val="24"/>
          <w:szCs w:val="24"/>
        </w:rPr>
        <w:t>Holder</w:t>
      </w:r>
      <w:proofErr w:type="spellEnd"/>
      <w:r w:rsidR="00F93917" w:rsidRPr="00F93917">
        <w:rPr>
          <w:rFonts w:ascii="Century Gothic" w:hAnsi="Century Gothic" w:cs="Century Gothic"/>
          <w:kern w:val="2"/>
          <w:sz w:val="24"/>
          <w:szCs w:val="24"/>
        </w:rPr>
        <w:t xml:space="preserve"> Area Movimento &amp; Terminal</w:t>
      </w:r>
      <w:r w:rsidRPr="0055543C">
        <w:rPr>
          <w:rFonts w:ascii="Century Gothic" w:hAnsi="Century Gothic" w:cs="Century Gothic"/>
          <w:kern w:val="2"/>
          <w:sz w:val="24"/>
          <w:szCs w:val="24"/>
        </w:rPr>
        <w:t xml:space="preserve">. </w:t>
      </w:r>
      <w:r w:rsidR="0055543C">
        <w:rPr>
          <w:rFonts w:ascii="Century Gothic" w:hAnsi="Century Gothic" w:cs="Century Gothic"/>
          <w:kern w:val="2"/>
          <w:sz w:val="24"/>
          <w:szCs w:val="24"/>
        </w:rPr>
        <w:t>D</w:t>
      </w:r>
      <w:r w:rsidR="00335297" w:rsidRPr="0055543C">
        <w:rPr>
          <w:rFonts w:ascii="Century Gothic" w:hAnsi="Century Gothic" w:cs="Century Gothic"/>
          <w:kern w:val="2"/>
          <w:sz w:val="24"/>
          <w:szCs w:val="24"/>
        </w:rPr>
        <w:t>el</w:t>
      </w:r>
      <w:r w:rsidRPr="0055543C">
        <w:rPr>
          <w:rFonts w:ascii="Century Gothic" w:hAnsi="Century Gothic" w:cs="Century Gothic"/>
          <w:kern w:val="2"/>
          <w:sz w:val="24"/>
          <w:szCs w:val="24"/>
        </w:rPr>
        <w:t xml:space="preserve">l’équipe di </w:t>
      </w:r>
      <w:r w:rsidRPr="008C34B5">
        <w:rPr>
          <w:rFonts w:ascii="Century Gothic" w:hAnsi="Century Gothic" w:cs="Century Gothic"/>
          <w:b/>
          <w:kern w:val="2"/>
          <w:sz w:val="24"/>
          <w:szCs w:val="24"/>
        </w:rPr>
        <w:t>Medicina B</w:t>
      </w:r>
      <w:r w:rsidRPr="0055543C">
        <w:rPr>
          <w:rFonts w:ascii="Century Gothic" w:hAnsi="Century Gothic" w:cs="Century Gothic"/>
          <w:kern w:val="2"/>
          <w:sz w:val="24"/>
          <w:szCs w:val="24"/>
        </w:rPr>
        <w:t xml:space="preserve">, oltre ai </w:t>
      </w:r>
      <w:proofErr w:type="spellStart"/>
      <w:r w:rsidRPr="0055543C">
        <w:rPr>
          <w:rFonts w:ascii="Century Gothic" w:hAnsi="Century Gothic" w:cs="Century Gothic"/>
          <w:kern w:val="2"/>
          <w:sz w:val="24"/>
          <w:szCs w:val="24"/>
        </w:rPr>
        <w:t>proff</w:t>
      </w:r>
      <w:proofErr w:type="spellEnd"/>
      <w:r w:rsidRPr="0055543C">
        <w:rPr>
          <w:rFonts w:ascii="Century Gothic" w:hAnsi="Century Gothic" w:cs="Century Gothic"/>
          <w:kern w:val="2"/>
          <w:sz w:val="24"/>
          <w:szCs w:val="24"/>
        </w:rPr>
        <w:t xml:space="preserve"> </w:t>
      </w:r>
      <w:r w:rsidR="007D692E" w:rsidRPr="008C34B5">
        <w:rPr>
          <w:rFonts w:ascii="Century Gothic" w:hAnsi="Century Gothic" w:cs="Century Gothic"/>
          <w:kern w:val="2"/>
          <w:sz w:val="24"/>
          <w:szCs w:val="24"/>
        </w:rPr>
        <w:t>Simonetta</w:t>
      </w:r>
      <w:r w:rsidR="007D692E" w:rsidRPr="008C34B5">
        <w:rPr>
          <w:rFonts w:ascii="Century Gothic" w:hAnsi="Century Gothic" w:cs="Century Gothic"/>
          <w:b/>
          <w:kern w:val="2"/>
          <w:sz w:val="24"/>
          <w:szCs w:val="24"/>
        </w:rPr>
        <w:t xml:space="preserve"> </w:t>
      </w:r>
      <w:r w:rsidRPr="008C34B5">
        <w:rPr>
          <w:rFonts w:ascii="Century Gothic" w:hAnsi="Century Gothic" w:cs="Century Gothic"/>
          <w:b/>
          <w:kern w:val="2"/>
          <w:sz w:val="24"/>
          <w:szCs w:val="24"/>
        </w:rPr>
        <w:t>Friso</w:t>
      </w:r>
      <w:r w:rsidRPr="0055543C">
        <w:rPr>
          <w:rFonts w:ascii="Century Gothic" w:hAnsi="Century Gothic" w:cs="Century Gothic"/>
          <w:kern w:val="2"/>
          <w:sz w:val="24"/>
          <w:szCs w:val="24"/>
        </w:rPr>
        <w:t xml:space="preserve"> e </w:t>
      </w:r>
      <w:r w:rsidR="007D692E" w:rsidRPr="008C34B5">
        <w:rPr>
          <w:rFonts w:ascii="Century Gothic" w:hAnsi="Century Gothic" w:cs="Century Gothic"/>
          <w:kern w:val="2"/>
          <w:sz w:val="24"/>
          <w:szCs w:val="24"/>
        </w:rPr>
        <w:t xml:space="preserve">Nicola </w:t>
      </w:r>
      <w:r w:rsidRPr="008C34B5">
        <w:rPr>
          <w:rFonts w:ascii="Century Gothic" w:hAnsi="Century Gothic" w:cs="Century Gothic"/>
          <w:b/>
          <w:kern w:val="2"/>
          <w:sz w:val="24"/>
          <w:szCs w:val="24"/>
        </w:rPr>
        <w:t>Martinelli</w:t>
      </w:r>
      <w:r w:rsidR="0055543C">
        <w:rPr>
          <w:rFonts w:ascii="Century Gothic" w:hAnsi="Century Gothic" w:cs="Century Gothic"/>
          <w:kern w:val="2"/>
          <w:sz w:val="24"/>
          <w:szCs w:val="24"/>
        </w:rPr>
        <w:t>, presenti anche</w:t>
      </w:r>
      <w:r w:rsidR="007D692E">
        <w:rPr>
          <w:rFonts w:ascii="Century Gothic" w:hAnsi="Century Gothic" w:cs="Century Gothic"/>
          <w:kern w:val="2"/>
          <w:sz w:val="24"/>
          <w:szCs w:val="24"/>
        </w:rPr>
        <w:t xml:space="preserve"> la</w:t>
      </w:r>
      <w:r w:rsidRPr="0055543C">
        <w:rPr>
          <w:rFonts w:ascii="Century Gothic" w:hAnsi="Century Gothic" w:cs="Century Gothic"/>
          <w:kern w:val="2"/>
          <w:sz w:val="24"/>
          <w:szCs w:val="24"/>
        </w:rPr>
        <w:t xml:space="preserve"> </w:t>
      </w:r>
      <w:r w:rsidR="002D3388">
        <w:rPr>
          <w:rFonts w:ascii="Century Gothic" w:hAnsi="Century Gothic" w:cs="Century Gothic"/>
          <w:kern w:val="2"/>
          <w:sz w:val="24"/>
          <w:szCs w:val="24"/>
        </w:rPr>
        <w:t>prof.</w:t>
      </w:r>
      <w:r w:rsidR="001A7780">
        <w:rPr>
          <w:rFonts w:ascii="Century Gothic" w:hAnsi="Century Gothic" w:cs="Century Gothic"/>
          <w:kern w:val="2"/>
          <w:sz w:val="24"/>
          <w:szCs w:val="24"/>
        </w:rPr>
        <w:t xml:space="preserve">ssa </w:t>
      </w:r>
      <w:r w:rsidR="007D692E" w:rsidRPr="008C34B5">
        <w:rPr>
          <w:rFonts w:ascii="Century Gothic" w:hAnsi="Century Gothic" w:cs="Century Gothic"/>
          <w:kern w:val="2"/>
          <w:sz w:val="24"/>
          <w:szCs w:val="24"/>
        </w:rPr>
        <w:t>Francesca</w:t>
      </w:r>
      <w:r w:rsidR="007D692E" w:rsidRPr="008C34B5">
        <w:rPr>
          <w:rFonts w:ascii="Century Gothic" w:hAnsi="Century Gothic" w:cs="Century Gothic"/>
          <w:b/>
          <w:kern w:val="2"/>
          <w:sz w:val="24"/>
          <w:szCs w:val="24"/>
        </w:rPr>
        <w:t xml:space="preserve"> </w:t>
      </w:r>
      <w:proofErr w:type="spellStart"/>
      <w:r w:rsidR="007D692E" w:rsidRPr="008C34B5">
        <w:rPr>
          <w:rFonts w:ascii="Century Gothic" w:hAnsi="Century Gothic" w:cs="Century Gothic"/>
          <w:b/>
          <w:kern w:val="2"/>
          <w:sz w:val="24"/>
          <w:szCs w:val="24"/>
        </w:rPr>
        <w:t>Pizzolo</w:t>
      </w:r>
      <w:proofErr w:type="spellEnd"/>
      <w:r w:rsidR="007D692E">
        <w:rPr>
          <w:rFonts w:ascii="Century Gothic" w:hAnsi="Century Gothic" w:cs="Century Gothic"/>
          <w:kern w:val="2"/>
          <w:sz w:val="24"/>
          <w:szCs w:val="24"/>
        </w:rPr>
        <w:t>, d</w:t>
      </w:r>
      <w:r w:rsidR="002D3388">
        <w:rPr>
          <w:rFonts w:ascii="Century Gothic" w:hAnsi="Century Gothic" w:cs="Century Gothic"/>
          <w:kern w:val="2"/>
          <w:sz w:val="24"/>
          <w:szCs w:val="24"/>
        </w:rPr>
        <w:t xml:space="preserve">ott. </w:t>
      </w:r>
      <w:r w:rsidR="007D692E">
        <w:rPr>
          <w:rFonts w:ascii="Century Gothic" w:hAnsi="Century Gothic" w:cs="Century Gothic"/>
          <w:kern w:val="2"/>
          <w:sz w:val="24"/>
          <w:szCs w:val="24"/>
        </w:rPr>
        <w:t xml:space="preserve">Lorenzo </w:t>
      </w:r>
      <w:r w:rsidR="002D3388" w:rsidRPr="008C34B5">
        <w:rPr>
          <w:rFonts w:ascii="Century Gothic" w:hAnsi="Century Gothic" w:cs="Century Gothic"/>
          <w:b/>
          <w:kern w:val="2"/>
          <w:sz w:val="24"/>
          <w:szCs w:val="24"/>
        </w:rPr>
        <w:t>Delfino</w:t>
      </w:r>
      <w:r w:rsidR="001A7780">
        <w:rPr>
          <w:rFonts w:ascii="Century Gothic" w:hAnsi="Century Gothic" w:cs="Century Gothic"/>
          <w:kern w:val="2"/>
          <w:sz w:val="24"/>
          <w:szCs w:val="24"/>
        </w:rPr>
        <w:t xml:space="preserve"> e </w:t>
      </w:r>
      <w:r w:rsidR="007D692E">
        <w:rPr>
          <w:rFonts w:ascii="Century Gothic" w:hAnsi="Century Gothic" w:cs="Century Gothic"/>
          <w:kern w:val="2"/>
          <w:sz w:val="24"/>
          <w:szCs w:val="24"/>
        </w:rPr>
        <w:t xml:space="preserve">le </w:t>
      </w:r>
      <w:proofErr w:type="spellStart"/>
      <w:r w:rsidR="007D692E">
        <w:rPr>
          <w:rFonts w:ascii="Century Gothic" w:hAnsi="Century Gothic" w:cs="Century Gothic"/>
          <w:kern w:val="2"/>
          <w:sz w:val="24"/>
          <w:szCs w:val="24"/>
        </w:rPr>
        <w:t>d</w:t>
      </w:r>
      <w:r w:rsidR="001A7780">
        <w:rPr>
          <w:rFonts w:ascii="Century Gothic" w:hAnsi="Century Gothic" w:cs="Century Gothic"/>
          <w:kern w:val="2"/>
          <w:sz w:val="24"/>
          <w:szCs w:val="24"/>
        </w:rPr>
        <w:t>ott.sse</w:t>
      </w:r>
      <w:proofErr w:type="spellEnd"/>
      <w:r w:rsidR="001A7780">
        <w:rPr>
          <w:rFonts w:ascii="Century Gothic" w:hAnsi="Century Gothic" w:cs="Century Gothic"/>
          <w:kern w:val="2"/>
          <w:sz w:val="24"/>
          <w:szCs w:val="24"/>
        </w:rPr>
        <w:t xml:space="preserve"> </w:t>
      </w:r>
      <w:r w:rsidR="007D692E">
        <w:rPr>
          <w:rFonts w:ascii="Century Gothic" w:hAnsi="Century Gothic" w:cs="Century Gothic"/>
          <w:kern w:val="2"/>
          <w:sz w:val="24"/>
          <w:szCs w:val="24"/>
        </w:rPr>
        <w:t xml:space="preserve">Sara </w:t>
      </w:r>
      <w:proofErr w:type="spellStart"/>
      <w:r w:rsidR="002D3388" w:rsidRPr="008C34B5">
        <w:rPr>
          <w:rFonts w:ascii="Century Gothic" w:hAnsi="Century Gothic" w:cs="Century Gothic"/>
          <w:b/>
          <w:kern w:val="2"/>
          <w:sz w:val="24"/>
          <w:szCs w:val="24"/>
        </w:rPr>
        <w:t>Moruzzi</w:t>
      </w:r>
      <w:proofErr w:type="spellEnd"/>
      <w:r w:rsidR="001A7780">
        <w:rPr>
          <w:rFonts w:ascii="Century Gothic" w:hAnsi="Century Gothic" w:cs="Century Gothic"/>
          <w:kern w:val="2"/>
          <w:sz w:val="24"/>
          <w:szCs w:val="24"/>
        </w:rPr>
        <w:t xml:space="preserve"> e</w:t>
      </w:r>
      <w:r w:rsidR="002D3388">
        <w:rPr>
          <w:rFonts w:ascii="Century Gothic" w:hAnsi="Century Gothic" w:cs="Century Gothic"/>
          <w:kern w:val="2"/>
          <w:sz w:val="24"/>
          <w:szCs w:val="24"/>
        </w:rPr>
        <w:t xml:space="preserve"> </w:t>
      </w:r>
      <w:r w:rsidR="007D692E">
        <w:rPr>
          <w:rFonts w:ascii="Century Gothic" w:hAnsi="Century Gothic" w:cs="Century Gothic"/>
          <w:kern w:val="2"/>
          <w:sz w:val="24"/>
          <w:szCs w:val="24"/>
        </w:rPr>
        <w:t xml:space="preserve">Silvia </w:t>
      </w:r>
      <w:r w:rsidR="002D3388" w:rsidRPr="008C34B5">
        <w:rPr>
          <w:rFonts w:ascii="Century Gothic" w:hAnsi="Century Gothic" w:cs="Century Gothic"/>
          <w:b/>
          <w:kern w:val="2"/>
          <w:sz w:val="24"/>
          <w:szCs w:val="24"/>
        </w:rPr>
        <w:t>Suardi</w:t>
      </w:r>
      <w:r w:rsidR="001A7780">
        <w:rPr>
          <w:rFonts w:ascii="Century Gothic" w:hAnsi="Century Gothic" w:cs="Century Gothic"/>
          <w:kern w:val="2"/>
          <w:sz w:val="24"/>
          <w:szCs w:val="24"/>
        </w:rPr>
        <w:t xml:space="preserve"> e i medi</w:t>
      </w:r>
      <w:r w:rsidR="007D692E">
        <w:rPr>
          <w:rFonts w:ascii="Century Gothic" w:hAnsi="Century Gothic" w:cs="Century Gothic"/>
          <w:kern w:val="2"/>
          <w:sz w:val="24"/>
          <w:szCs w:val="24"/>
        </w:rPr>
        <w:t xml:space="preserve">ci in formazione specialistica </w:t>
      </w:r>
      <w:proofErr w:type="spellStart"/>
      <w:r w:rsidR="007D692E">
        <w:rPr>
          <w:rFonts w:ascii="Century Gothic" w:hAnsi="Century Gothic" w:cs="Century Gothic"/>
          <w:kern w:val="2"/>
          <w:sz w:val="24"/>
          <w:szCs w:val="24"/>
        </w:rPr>
        <w:t>dott.</w:t>
      </w:r>
      <w:r w:rsidR="001A7780">
        <w:rPr>
          <w:rFonts w:ascii="Century Gothic" w:hAnsi="Century Gothic" w:cs="Century Gothic"/>
          <w:kern w:val="2"/>
          <w:sz w:val="24"/>
          <w:szCs w:val="24"/>
        </w:rPr>
        <w:t>sse</w:t>
      </w:r>
      <w:proofErr w:type="spellEnd"/>
      <w:r w:rsidR="001A7780">
        <w:rPr>
          <w:rFonts w:ascii="Century Gothic" w:hAnsi="Century Gothic" w:cs="Century Gothic"/>
          <w:kern w:val="2"/>
          <w:sz w:val="24"/>
          <w:szCs w:val="24"/>
        </w:rPr>
        <w:t xml:space="preserve"> </w:t>
      </w:r>
      <w:r w:rsidR="007D692E">
        <w:rPr>
          <w:rFonts w:ascii="Century Gothic" w:hAnsi="Century Gothic" w:cs="Century Gothic"/>
          <w:kern w:val="2"/>
          <w:sz w:val="24"/>
          <w:szCs w:val="24"/>
        </w:rPr>
        <w:t xml:space="preserve">Elena </w:t>
      </w:r>
      <w:proofErr w:type="spellStart"/>
      <w:r w:rsidR="001A7780" w:rsidRPr="008C34B5">
        <w:rPr>
          <w:rFonts w:ascii="Century Gothic" w:hAnsi="Century Gothic" w:cs="Century Gothic"/>
          <w:b/>
          <w:kern w:val="2"/>
          <w:sz w:val="24"/>
          <w:szCs w:val="24"/>
        </w:rPr>
        <w:t>Malloggi</w:t>
      </w:r>
      <w:proofErr w:type="spellEnd"/>
      <w:r w:rsidR="001A7780">
        <w:rPr>
          <w:rFonts w:ascii="Century Gothic" w:hAnsi="Century Gothic" w:cs="Century Gothic"/>
          <w:kern w:val="2"/>
          <w:sz w:val="24"/>
          <w:szCs w:val="24"/>
        </w:rPr>
        <w:t xml:space="preserve"> e </w:t>
      </w:r>
      <w:r w:rsidR="007D692E">
        <w:rPr>
          <w:rFonts w:ascii="Century Gothic" w:hAnsi="Century Gothic" w:cs="Century Gothic"/>
          <w:kern w:val="2"/>
          <w:sz w:val="24"/>
          <w:szCs w:val="24"/>
        </w:rPr>
        <w:t xml:space="preserve">Agnese </w:t>
      </w:r>
      <w:r w:rsidR="007D692E" w:rsidRPr="008C34B5">
        <w:rPr>
          <w:rFonts w:ascii="Century Gothic" w:hAnsi="Century Gothic" w:cs="Century Gothic"/>
          <w:b/>
          <w:kern w:val="2"/>
          <w:sz w:val="24"/>
          <w:szCs w:val="24"/>
        </w:rPr>
        <w:t>Moschella</w:t>
      </w:r>
      <w:r w:rsidR="007D692E">
        <w:rPr>
          <w:rFonts w:ascii="Century Gothic" w:hAnsi="Century Gothic" w:cs="Century Gothic"/>
          <w:kern w:val="2"/>
          <w:sz w:val="24"/>
          <w:szCs w:val="24"/>
        </w:rPr>
        <w:t xml:space="preserve"> e d</w:t>
      </w:r>
      <w:r w:rsidR="001A7780">
        <w:rPr>
          <w:rFonts w:ascii="Century Gothic" w:hAnsi="Century Gothic" w:cs="Century Gothic"/>
          <w:kern w:val="2"/>
          <w:sz w:val="24"/>
          <w:szCs w:val="24"/>
        </w:rPr>
        <w:t xml:space="preserve">ott. </w:t>
      </w:r>
      <w:r w:rsidR="007D692E">
        <w:rPr>
          <w:rFonts w:ascii="Century Gothic" w:hAnsi="Century Gothic" w:cs="Century Gothic"/>
          <w:kern w:val="2"/>
          <w:sz w:val="24"/>
          <w:szCs w:val="24"/>
        </w:rPr>
        <w:t xml:space="preserve">Francesco </w:t>
      </w:r>
      <w:r w:rsidR="001A7780" w:rsidRPr="008C34B5">
        <w:rPr>
          <w:rFonts w:ascii="Century Gothic" w:hAnsi="Century Gothic" w:cs="Century Gothic"/>
          <w:b/>
          <w:kern w:val="2"/>
          <w:sz w:val="24"/>
          <w:szCs w:val="24"/>
        </w:rPr>
        <w:t>Presa</w:t>
      </w:r>
      <w:r w:rsidR="001A7780">
        <w:rPr>
          <w:rFonts w:ascii="Century Gothic" w:hAnsi="Century Gothic" w:cs="Century Gothic"/>
          <w:kern w:val="2"/>
          <w:sz w:val="24"/>
          <w:szCs w:val="24"/>
        </w:rPr>
        <w:t xml:space="preserve">. </w:t>
      </w:r>
    </w:p>
    <w:p w14:paraId="54618C13" w14:textId="3D47A00D" w:rsidR="00F93917" w:rsidRDefault="00F93917" w:rsidP="003E7B12">
      <w:pPr>
        <w:ind w:right="-35"/>
        <w:jc w:val="both"/>
        <w:rPr>
          <w:rFonts w:ascii="Century Gothic" w:hAnsi="Century Gothic" w:cs="Century Gothic"/>
          <w:color w:val="FF0000"/>
          <w:kern w:val="2"/>
          <w:sz w:val="24"/>
          <w:szCs w:val="24"/>
        </w:rPr>
      </w:pPr>
    </w:p>
    <w:p w14:paraId="7EB172CB" w14:textId="61A8B248" w:rsidR="00F93917" w:rsidRPr="00F93917" w:rsidRDefault="00F93917" w:rsidP="00F93917">
      <w:pPr>
        <w:ind w:right="-35"/>
        <w:jc w:val="both"/>
        <w:rPr>
          <w:rFonts w:ascii="Century Gothic" w:hAnsi="Century Gothic" w:cs="Century Gothic"/>
          <w:bCs/>
          <w:kern w:val="2"/>
          <w:sz w:val="24"/>
          <w:szCs w:val="24"/>
        </w:rPr>
      </w:pPr>
      <w:r w:rsidRPr="00F93917">
        <w:rPr>
          <w:rFonts w:ascii="Century Gothic" w:hAnsi="Century Gothic" w:cs="Century Gothic"/>
          <w:b/>
          <w:bCs/>
          <w:kern w:val="2"/>
          <w:sz w:val="24"/>
          <w:szCs w:val="24"/>
        </w:rPr>
        <w:t>Alessandra Bonetti, Amministrat</w:t>
      </w:r>
      <w:r w:rsidR="007D692E">
        <w:rPr>
          <w:rFonts w:ascii="Century Gothic" w:hAnsi="Century Gothic" w:cs="Century Gothic"/>
          <w:b/>
          <w:bCs/>
          <w:kern w:val="2"/>
          <w:sz w:val="24"/>
          <w:szCs w:val="24"/>
        </w:rPr>
        <w:t xml:space="preserve">ore Delegato di Catullo S.p.A.: </w:t>
      </w:r>
      <w:r w:rsidRPr="00F93917">
        <w:rPr>
          <w:rFonts w:ascii="Century Gothic" w:hAnsi="Century Gothic" w:cs="Century Gothic"/>
          <w:bCs/>
          <w:kern w:val="2"/>
          <w:sz w:val="24"/>
          <w:szCs w:val="24"/>
        </w:rPr>
        <w:t xml:space="preserve">“L’Aeroporto di Verona è un’infrastruttura al servizio del territorio e delle persone e, per questo, riteniamo importante promuovere una sempre maggiore cultura della prevenzione </w:t>
      </w:r>
      <w:r w:rsidRPr="00F93917">
        <w:rPr>
          <w:rFonts w:ascii="Century Gothic" w:hAnsi="Century Gothic" w:cs="Century Gothic"/>
          <w:bCs/>
          <w:kern w:val="2"/>
          <w:sz w:val="24"/>
          <w:szCs w:val="24"/>
        </w:rPr>
        <w:lastRenderedPageBreak/>
        <w:t xml:space="preserve">e della consapevolezza tra i nostri passeggeri. La collaborazione con l’Azienda Ospedaliera Universitaria Integrata di Verona, che siamo lieti di rinnovare in occasione del World </w:t>
      </w:r>
      <w:proofErr w:type="spellStart"/>
      <w:r w:rsidRPr="00F93917">
        <w:rPr>
          <w:rFonts w:ascii="Century Gothic" w:hAnsi="Century Gothic" w:cs="Century Gothic"/>
          <w:bCs/>
          <w:kern w:val="2"/>
          <w:sz w:val="24"/>
          <w:szCs w:val="24"/>
        </w:rPr>
        <w:t>Thrombosis</w:t>
      </w:r>
      <w:proofErr w:type="spellEnd"/>
      <w:r w:rsidRPr="00F93917">
        <w:rPr>
          <w:rFonts w:ascii="Century Gothic" w:hAnsi="Century Gothic" w:cs="Century Gothic"/>
          <w:bCs/>
          <w:kern w:val="2"/>
          <w:sz w:val="24"/>
          <w:szCs w:val="24"/>
        </w:rPr>
        <w:t xml:space="preserve"> </w:t>
      </w:r>
      <w:proofErr w:type="spellStart"/>
      <w:r w:rsidRPr="00F93917">
        <w:rPr>
          <w:rFonts w:ascii="Century Gothic" w:hAnsi="Century Gothic" w:cs="Century Gothic"/>
          <w:bCs/>
          <w:kern w:val="2"/>
          <w:sz w:val="24"/>
          <w:szCs w:val="24"/>
        </w:rPr>
        <w:t>Day</w:t>
      </w:r>
      <w:proofErr w:type="spellEnd"/>
      <w:r w:rsidRPr="00F93917">
        <w:rPr>
          <w:rFonts w:ascii="Century Gothic" w:hAnsi="Century Gothic" w:cs="Century Gothic"/>
          <w:bCs/>
          <w:kern w:val="2"/>
          <w:sz w:val="24"/>
          <w:szCs w:val="24"/>
        </w:rPr>
        <w:t>, dimostra come la sinergia tra realtà del territorio possa tradursi in iniziative concrete e utili per la collettività. Crediamo che un aeroporto debba essere non solo un luogo per i viaggi, ma anche uno spazio capace di generare valore, sensibilizzazione e opportunità di crescita per il territorio e per le persone che lo vivono ogni giorno”.</w:t>
      </w:r>
    </w:p>
    <w:p w14:paraId="725DF54E" w14:textId="1998A2EE" w:rsidR="0055543C" w:rsidRDefault="0055543C" w:rsidP="003E7B12">
      <w:pPr>
        <w:ind w:right="-35"/>
        <w:jc w:val="both"/>
        <w:rPr>
          <w:rFonts w:ascii="Century Gothic" w:hAnsi="Century Gothic" w:cs="Century Gothic"/>
          <w:kern w:val="2"/>
          <w:sz w:val="24"/>
          <w:szCs w:val="24"/>
        </w:rPr>
      </w:pPr>
    </w:p>
    <w:p w14:paraId="3A86A9CC" w14:textId="6F6D5786" w:rsidR="00736FC7" w:rsidRPr="00F93917" w:rsidRDefault="00736FC7" w:rsidP="00736FC7">
      <w:pPr>
        <w:ind w:right="-35"/>
        <w:jc w:val="both"/>
        <w:rPr>
          <w:rFonts w:ascii="Century Gothic" w:hAnsi="Century Gothic" w:cs="Century Gothic"/>
          <w:bCs/>
          <w:kern w:val="2"/>
          <w:sz w:val="24"/>
          <w:szCs w:val="24"/>
        </w:rPr>
      </w:pPr>
      <w:r w:rsidRPr="00F93917">
        <w:rPr>
          <w:rFonts w:ascii="Century Gothic" w:hAnsi="Century Gothic" w:cs="Century Gothic"/>
          <w:b/>
          <w:bCs/>
          <w:kern w:val="2"/>
          <w:sz w:val="24"/>
          <w:szCs w:val="24"/>
        </w:rPr>
        <w:t xml:space="preserve">Prof.ssa </w:t>
      </w:r>
      <w:r w:rsidR="007D692E">
        <w:rPr>
          <w:rFonts w:ascii="Century Gothic" w:hAnsi="Century Gothic" w:cs="Century Gothic"/>
          <w:b/>
          <w:bCs/>
          <w:kern w:val="2"/>
          <w:sz w:val="24"/>
          <w:szCs w:val="24"/>
        </w:rPr>
        <w:t xml:space="preserve">Simonetta </w:t>
      </w:r>
      <w:r w:rsidRPr="00F93917">
        <w:rPr>
          <w:rFonts w:ascii="Century Gothic" w:hAnsi="Century Gothic" w:cs="Century Gothic"/>
          <w:b/>
          <w:bCs/>
          <w:kern w:val="2"/>
          <w:sz w:val="24"/>
          <w:szCs w:val="24"/>
        </w:rPr>
        <w:t xml:space="preserve">Friso, direttore </w:t>
      </w:r>
      <w:proofErr w:type="spellStart"/>
      <w:r w:rsidRPr="00F93917">
        <w:rPr>
          <w:rFonts w:ascii="Century Gothic" w:hAnsi="Century Gothic" w:cs="Century Gothic"/>
          <w:b/>
          <w:bCs/>
          <w:kern w:val="2"/>
          <w:sz w:val="24"/>
          <w:szCs w:val="24"/>
        </w:rPr>
        <w:t>U</w:t>
      </w:r>
      <w:r w:rsidR="00F93917">
        <w:rPr>
          <w:rFonts w:ascii="Century Gothic" w:hAnsi="Century Gothic" w:cs="Century Gothic"/>
          <w:b/>
          <w:bCs/>
          <w:kern w:val="2"/>
          <w:sz w:val="24"/>
          <w:szCs w:val="24"/>
        </w:rPr>
        <w:t>oc</w:t>
      </w:r>
      <w:proofErr w:type="spellEnd"/>
      <w:r w:rsidRPr="00F93917">
        <w:rPr>
          <w:rFonts w:ascii="Century Gothic" w:hAnsi="Century Gothic" w:cs="Century Gothic"/>
          <w:b/>
          <w:bCs/>
          <w:kern w:val="2"/>
          <w:sz w:val="24"/>
          <w:szCs w:val="24"/>
        </w:rPr>
        <w:t xml:space="preserve"> Medicina B</w:t>
      </w:r>
      <w:r w:rsidRPr="00F93917">
        <w:rPr>
          <w:rFonts w:ascii="Century Gothic" w:hAnsi="Century Gothic" w:cs="Century Gothic"/>
          <w:bCs/>
          <w:kern w:val="2"/>
          <w:sz w:val="24"/>
          <w:szCs w:val="24"/>
        </w:rPr>
        <w:t xml:space="preserve">: “L’attività clinica rivolta a pazienti affetti da patologie trombotiche e coagulative rappresenta una parte molto rilevante dell’impegno professionale della nostra Unità. Ormai da molti anni, offriamo la competenza di un team di professionisti con elevati livelli di formazione ed esperienza nella diagnosi e cura di pazienti affetti da malattie trombotiche e della coagulazione, incluse le malattie rare in quest’ambito. La prevenzione rappresenta anch’essa un ambito molto significativo della nostra attività clinica, come rappresentato da questa iniziativa che ha l’intento di divulgare conoscenze e indicazioni di esperti in questo importante settore clinico”. </w:t>
      </w:r>
    </w:p>
    <w:p w14:paraId="5B2CC1A9" w14:textId="77777777" w:rsidR="00736FC7" w:rsidRPr="00F93917" w:rsidRDefault="00736FC7" w:rsidP="00736FC7">
      <w:pPr>
        <w:ind w:right="-35"/>
        <w:jc w:val="both"/>
        <w:rPr>
          <w:rFonts w:ascii="Century Gothic" w:hAnsi="Century Gothic" w:cs="Century Gothic"/>
          <w:bCs/>
          <w:kern w:val="2"/>
          <w:sz w:val="24"/>
          <w:szCs w:val="24"/>
        </w:rPr>
      </w:pPr>
    </w:p>
    <w:p w14:paraId="5F0E6655" w14:textId="6CE73B5E" w:rsidR="00736FC7" w:rsidRPr="00F93917" w:rsidRDefault="00736FC7" w:rsidP="00736FC7">
      <w:pPr>
        <w:ind w:right="-35"/>
        <w:jc w:val="both"/>
        <w:rPr>
          <w:rFonts w:ascii="Century Gothic" w:hAnsi="Century Gothic" w:cs="Century Gothic"/>
          <w:b/>
          <w:kern w:val="2"/>
          <w:sz w:val="24"/>
          <w:szCs w:val="24"/>
        </w:rPr>
      </w:pPr>
      <w:r w:rsidRPr="00F93917">
        <w:rPr>
          <w:rFonts w:ascii="Century Gothic" w:hAnsi="Century Gothic" w:cs="Century Gothic"/>
          <w:b/>
          <w:kern w:val="2"/>
          <w:sz w:val="24"/>
          <w:szCs w:val="24"/>
        </w:rPr>
        <w:t>Prof.</w:t>
      </w:r>
      <w:r w:rsidR="007D692E">
        <w:rPr>
          <w:rFonts w:ascii="Century Gothic" w:hAnsi="Century Gothic" w:cs="Century Gothic"/>
          <w:b/>
          <w:kern w:val="2"/>
          <w:sz w:val="24"/>
          <w:szCs w:val="24"/>
        </w:rPr>
        <w:t xml:space="preserve"> Nicola</w:t>
      </w:r>
      <w:r w:rsidRPr="00F93917">
        <w:rPr>
          <w:rFonts w:ascii="Century Gothic" w:hAnsi="Century Gothic" w:cs="Century Gothic"/>
          <w:b/>
          <w:kern w:val="2"/>
          <w:sz w:val="24"/>
          <w:szCs w:val="24"/>
        </w:rPr>
        <w:t xml:space="preserve"> Martinelli, coordinatore del gruppo Coagulazione &amp; Trombosi della Medicina B: “</w:t>
      </w:r>
      <w:r w:rsidRPr="00F93917">
        <w:rPr>
          <w:rFonts w:ascii="Century Gothic" w:hAnsi="Century Gothic" w:cs="Century Gothic"/>
          <w:bCs/>
          <w:kern w:val="2"/>
          <w:sz w:val="24"/>
          <w:szCs w:val="24"/>
        </w:rPr>
        <w:t xml:space="preserve">Sconsigliamo fortemente il ricorso a farmaci anticoagulanti o antiaggreganti e soprattutto la loro </w:t>
      </w:r>
      <w:proofErr w:type="spellStart"/>
      <w:r w:rsidRPr="00F93917">
        <w:rPr>
          <w:rFonts w:ascii="Century Gothic" w:hAnsi="Century Gothic" w:cs="Century Gothic"/>
          <w:bCs/>
          <w:kern w:val="2"/>
          <w:sz w:val="24"/>
          <w:szCs w:val="24"/>
        </w:rPr>
        <w:t>autosomministrazione</w:t>
      </w:r>
      <w:proofErr w:type="spellEnd"/>
      <w:r w:rsidRPr="00F93917">
        <w:rPr>
          <w:rFonts w:ascii="Century Gothic" w:hAnsi="Century Gothic" w:cs="Century Gothic"/>
          <w:bCs/>
          <w:kern w:val="2"/>
          <w:sz w:val="24"/>
          <w:szCs w:val="24"/>
        </w:rPr>
        <w:t xml:space="preserve"> senza consulenza medica, poiché tali farmaci hanno evidenze limitate per la prevenzione della trombosi del viaggiatore e possono esporre ad un significativo rischio di effetti collaterali. Farmaci anticoagulanti vengono prescritti molto raramente e solo per alcuni viaggiatori a rischio trombotico particolarmente elevato. Ribadiamo come il rischio di trombosi venosa del viaggiatore possa essere ragionevolmente ridotto mediante le semplici pratiche a limitare la ridotta mobilizzazione durante il viaggio, pratiche che sono valide per tutte le persone, anche per i pazienti già in cura con farmaci anticoagulanti o antiaggreganti”.</w:t>
      </w:r>
    </w:p>
    <w:p w14:paraId="4678A0F9" w14:textId="77777777" w:rsidR="00736FC7" w:rsidRPr="00F93917" w:rsidRDefault="00736FC7" w:rsidP="00736FC7">
      <w:pPr>
        <w:ind w:right="-35"/>
        <w:jc w:val="both"/>
        <w:rPr>
          <w:rFonts w:ascii="Century Gothic" w:hAnsi="Century Gothic" w:cs="Century Gothic"/>
          <w:bCs/>
          <w:kern w:val="2"/>
          <w:sz w:val="24"/>
          <w:szCs w:val="24"/>
        </w:rPr>
      </w:pPr>
    </w:p>
    <w:p w14:paraId="0FAF4607" w14:textId="77777777" w:rsidR="0055543C" w:rsidRPr="00F93917" w:rsidRDefault="0055543C" w:rsidP="003E7B12">
      <w:pPr>
        <w:ind w:right="-35"/>
        <w:jc w:val="both"/>
        <w:rPr>
          <w:rFonts w:ascii="Century Gothic" w:hAnsi="Century Gothic" w:cs="Century Gothic"/>
          <w:kern w:val="2"/>
          <w:sz w:val="24"/>
          <w:szCs w:val="24"/>
        </w:rPr>
      </w:pPr>
    </w:p>
    <w:sectPr w:rsidR="0055543C" w:rsidRPr="00F93917">
      <w:headerReference w:type="even" r:id="rId8"/>
      <w:headerReference w:type="default" r:id="rId9"/>
      <w:footerReference w:type="even" r:id="rId10"/>
      <w:footerReference w:type="default" r:id="rId11"/>
      <w:headerReference w:type="first" r:id="rId12"/>
      <w:footerReference w:type="first" r:id="rId13"/>
      <w:pgSz w:w="11906" w:h="16838"/>
      <w:pgMar w:top="1418"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DFE3C9" w14:textId="77777777" w:rsidR="007B1ED8" w:rsidRDefault="007B1ED8">
      <w:r>
        <w:separator/>
      </w:r>
    </w:p>
  </w:endnote>
  <w:endnote w:type="continuationSeparator" w:id="0">
    <w:p w14:paraId="13672C2C" w14:textId="77777777" w:rsidR="007B1ED8" w:rsidRDefault="007B1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F7687" w14:textId="0BAE0C33" w:rsidR="00713A61" w:rsidRDefault="00566947">
    <w:pPr>
      <w:pStyle w:val="Pidipagina"/>
    </w:pPr>
    <w:r>
      <w:t>Ospedale</w:t>
    </w:r>
    <w:r w:rsidR="00713A61">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01CF3" w14:textId="6BA54A8B" w:rsidR="00707657" w:rsidRDefault="00556ED6">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pPr>
    <w:r w:rsidRPr="000B2EB4">
      <w:rPr>
        <w:rFonts w:ascii="Century Gothic" w:hAnsi="Century Gothic" w:cs="AppleSystemUIFont"/>
        <w:lang w:eastAsia="it-IT"/>
      </w:rPr>
      <w:t>AOUI Verona Notizie</w:t>
    </w:r>
    <w:r w:rsidR="00700B07" w:rsidRPr="006C191D">
      <w:rPr>
        <w:rFonts w:ascii="Century Gothic" w:hAnsi="Century Gothic" w:cs="AppleSystemUIFont"/>
        <w:sz w:val="17"/>
        <w:szCs w:val="17"/>
        <w:lang w:eastAsia="it-IT"/>
      </w:rPr>
      <w:br/>
      <w:t>Registrazione al Tribunale di Verona</w:t>
    </w:r>
    <w:r w:rsidR="000B2EB4">
      <w:rPr>
        <w:rFonts w:ascii="Century Gothic" w:hAnsi="Century Gothic" w:cs="AppleSystemUIFont"/>
        <w:sz w:val="17"/>
        <w:szCs w:val="17"/>
        <w:lang w:eastAsia="it-IT"/>
      </w:rPr>
      <w:t xml:space="preserve"> </w:t>
    </w:r>
    <w:r w:rsidR="00700B07" w:rsidRPr="006C191D">
      <w:rPr>
        <w:rFonts w:ascii="Century Gothic" w:hAnsi="Century Gothic" w:cs="AppleSystemUIFont"/>
        <w:sz w:val="17"/>
        <w:szCs w:val="17"/>
        <w:lang w:eastAsia="it-IT"/>
      </w:rPr>
      <w:t xml:space="preserve">n° </w:t>
    </w:r>
    <w:r w:rsidR="00150CB8" w:rsidRPr="006C191D">
      <w:rPr>
        <w:rFonts w:ascii="Century Gothic" w:hAnsi="Century Gothic" w:cs="AppleSystemUIFont"/>
        <w:sz w:val="17"/>
        <w:szCs w:val="17"/>
        <w:lang w:eastAsia="it-IT"/>
      </w:rPr>
      <w:t>2222 del 23/10/2025</w:t>
    </w:r>
    <w:r w:rsidR="000B2EB4">
      <w:rPr>
        <w:rFonts w:ascii="Century Gothic" w:hAnsi="Century Gothic" w:cs="AppleSystemUIFont"/>
        <w:sz w:val="17"/>
        <w:szCs w:val="17"/>
        <w:lang w:eastAsia="it-IT"/>
      </w:rPr>
      <w:br/>
    </w:r>
    <w:r>
      <w:rPr>
        <w:rFonts w:ascii="Century Gothic" w:hAnsi="Century Gothic" w:cs="Century Gothic"/>
        <w:sz w:val="17"/>
        <w:szCs w:val="17"/>
      </w:rPr>
      <w:br/>
    </w:r>
    <w:r w:rsidR="00707657">
      <w:rPr>
        <w:rFonts w:ascii="Century Gothic" w:hAnsi="Century Gothic" w:cs="Century Gothic"/>
        <w:sz w:val="17"/>
        <w:szCs w:val="17"/>
      </w:rPr>
      <w:t>Sede Legale: P</w:t>
    </w:r>
    <w:r w:rsidR="00713DD1">
      <w:rPr>
        <w:rFonts w:ascii="Century Gothic" w:hAnsi="Century Gothic" w:cs="Century Gothic"/>
        <w:sz w:val="17"/>
        <w:szCs w:val="17"/>
      </w:rPr>
      <w:t>iazzale</w:t>
    </w:r>
    <w:r w:rsidR="00707657">
      <w:rPr>
        <w:rFonts w:ascii="Century Gothic" w:hAnsi="Century Gothic" w:cs="Century Gothic"/>
        <w:sz w:val="17"/>
        <w:szCs w:val="17"/>
      </w:rPr>
      <w:t xml:space="preserve"> A. Stefani, 1 – 37126 Verona</w:t>
    </w:r>
  </w:p>
  <w:p w14:paraId="2053420A" w14:textId="77777777" w:rsidR="00707657" w:rsidRDefault="00707657">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pPr>
    <w:r>
      <w:rPr>
        <w:rFonts w:ascii="Century Gothic" w:hAnsi="Century Gothic" w:cs="Century Gothic"/>
        <w:sz w:val="17"/>
        <w:szCs w:val="17"/>
      </w:rPr>
      <w:t>Tel. 045/812 1293 - 045/812 2206 - C.F. e P.IVA 03901420236</w:t>
    </w:r>
  </w:p>
  <w:p w14:paraId="3519301B" w14:textId="77777777" w:rsidR="00707657" w:rsidRDefault="007B1ED8">
    <w:pPr>
      <w:pStyle w:val="Pidipagina"/>
      <w:pBdr>
        <w:top w:val="single" w:sz="4" w:space="1" w:color="000000"/>
        <w:left w:val="none" w:sz="0" w:space="0" w:color="000000"/>
        <w:bottom w:val="single" w:sz="4" w:space="1" w:color="000000"/>
        <w:right w:val="none" w:sz="0" w:space="0" w:color="000000"/>
      </w:pBdr>
      <w:tabs>
        <w:tab w:val="clear" w:pos="4819"/>
        <w:tab w:val="clear" w:pos="9638"/>
      </w:tabs>
      <w:jc w:val="center"/>
      <w:rPr>
        <w:sz w:val="16"/>
        <w:szCs w:val="16"/>
      </w:rPr>
    </w:pPr>
    <w:hyperlink r:id="rId1" w:history="1">
      <w:r w:rsidR="00707657">
        <w:rPr>
          <w:rStyle w:val="Collegamentoipertestuale"/>
          <w:rFonts w:ascii="Century Gothic" w:hAnsi="Century Gothic" w:cs="Century Gothic"/>
          <w:sz w:val="17"/>
          <w:szCs w:val="17"/>
        </w:rPr>
        <w:t>www.aovr.veneto.it</w:t>
      </w:r>
    </w:hyperlink>
    <w:r w:rsidR="00707657">
      <w:rPr>
        <w:rFonts w:ascii="Century Gothic" w:hAnsi="Century Gothic" w:cs="Century Gothic"/>
        <w:sz w:val="17"/>
        <w:szCs w:val="17"/>
      </w:rPr>
      <w:t xml:space="preserve">  -  e-mail: </w:t>
    </w:r>
    <w:hyperlink r:id="rId2" w:history="1">
      <w:r w:rsidR="00707657">
        <w:rPr>
          <w:rStyle w:val="Collegamentoipertestuale"/>
          <w:rFonts w:ascii="Century Gothic" w:hAnsi="Century Gothic" w:cs="Century Gothic"/>
          <w:sz w:val="17"/>
          <w:szCs w:val="17"/>
        </w:rPr>
        <w:t>ufficio.stampa@aovr.veneto.it</w:t>
      </w:r>
    </w:hyperlink>
  </w:p>
  <w:p w14:paraId="225757AC" w14:textId="742694EF" w:rsidR="00707657" w:rsidRDefault="00707657">
    <w:pPr>
      <w:pStyle w:val="Pidipagina"/>
      <w:tabs>
        <w:tab w:val="clear" w:pos="4819"/>
        <w:tab w:val="clear" w:pos="9638"/>
      </w:tabs>
      <w:spacing w:before="40" w:line="260" w:lineRule="exact"/>
      <w:jc w:val="center"/>
    </w:pPr>
    <w:r>
      <w:rPr>
        <w:sz w:val="16"/>
        <w:szCs w:val="16"/>
      </w:rPr>
      <w:t xml:space="preserve">- </w:t>
    </w:r>
    <w:r>
      <w:rPr>
        <w:rStyle w:val="Numeropagina"/>
        <w:sz w:val="16"/>
        <w:szCs w:val="16"/>
      </w:rPr>
      <w:fldChar w:fldCharType="begin"/>
    </w:r>
    <w:r>
      <w:rPr>
        <w:rStyle w:val="Numeropagina"/>
        <w:sz w:val="16"/>
        <w:szCs w:val="16"/>
      </w:rPr>
      <w:instrText xml:space="preserve"> PAGE </w:instrText>
    </w:r>
    <w:r>
      <w:rPr>
        <w:rStyle w:val="Numeropagina"/>
        <w:sz w:val="16"/>
        <w:szCs w:val="16"/>
      </w:rPr>
      <w:fldChar w:fldCharType="separate"/>
    </w:r>
    <w:r w:rsidR="000D78DA">
      <w:rPr>
        <w:rStyle w:val="Numeropagina"/>
        <w:noProof/>
        <w:sz w:val="16"/>
        <w:szCs w:val="16"/>
      </w:rPr>
      <w:t>2</w:t>
    </w:r>
    <w:r>
      <w:rPr>
        <w:rStyle w:val="Numeropagina"/>
        <w:sz w:val="16"/>
        <w:szCs w:val="16"/>
      </w:rPr>
      <w:fldChar w:fldCharType="end"/>
    </w:r>
    <w:r>
      <w:rPr>
        <w:rStyle w:val="Numeropagina"/>
        <w:sz w:val="16"/>
        <w:szCs w:val="16"/>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29AB2" w14:textId="77777777" w:rsidR="002D3388" w:rsidRDefault="002D3388">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9993C0" w14:textId="77777777" w:rsidR="007B1ED8" w:rsidRDefault="007B1ED8">
      <w:r>
        <w:separator/>
      </w:r>
    </w:p>
  </w:footnote>
  <w:footnote w:type="continuationSeparator" w:id="0">
    <w:p w14:paraId="7CCEB45F" w14:textId="77777777" w:rsidR="007B1ED8" w:rsidRDefault="007B1ED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4026B" w14:textId="77777777" w:rsidR="002D3388" w:rsidRDefault="002D3388">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2F19C" w14:textId="34309879" w:rsidR="00BA5023" w:rsidRDefault="00BA5023" w:rsidP="00BA5023">
    <w:pPr>
      <w:pStyle w:val="Intestazione"/>
      <w:tabs>
        <w:tab w:val="clear" w:pos="4819"/>
        <w:tab w:val="clear" w:pos="9638"/>
      </w:tabs>
      <w:spacing w:before="40"/>
      <w:jc w:val="center"/>
    </w:pPr>
    <w:r>
      <w:rPr>
        <w:noProof/>
        <w:lang w:eastAsia="it-IT"/>
      </w:rPr>
      <w:drawing>
        <wp:anchor distT="0" distB="0" distL="114935" distR="114935" simplePos="0" relativeHeight="251660288" behindDoc="0" locked="0" layoutInCell="1" allowOverlap="1" wp14:anchorId="7540E142" wp14:editId="6FBED2CB">
          <wp:simplePos x="0" y="0"/>
          <wp:positionH relativeFrom="column">
            <wp:posOffset>229870</wp:posOffset>
          </wp:positionH>
          <wp:positionV relativeFrom="paragraph">
            <wp:posOffset>-12517</wp:posOffset>
          </wp:positionV>
          <wp:extent cx="629920" cy="608782"/>
          <wp:effectExtent l="0" t="0" r="5080" b="1270"/>
          <wp:wrapNone/>
          <wp:docPr id="1" name="Oggetto 1" descr="Logo Ospedale Santa Casa di Misericordia in Vero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Oggetto 1" descr="Logo Ospedale Santa Casa di Misericordia in Verona"/>
                  <pic:cNvPicPr>
                    <a:picLocks/>
                  </pic:cNvPicPr>
                </pic:nvPicPr>
                <pic:blipFill rotWithShape="1">
                  <a:blip r:embed="rId1">
                    <a:extLst>
                      <a:ext uri="{28A0092B-C50C-407E-A947-70E740481C1C}">
                        <a14:useLocalDpi xmlns:a14="http://schemas.microsoft.com/office/drawing/2010/main" val="0"/>
                      </a:ext>
                    </a:extLst>
                  </a:blip>
                  <a:srcRect l="4259" t="-29" r="-26" b="7470"/>
                  <a:stretch>
                    <a:fillRect/>
                  </a:stretch>
                </pic:blipFill>
                <pic:spPr bwMode="auto">
                  <a:xfrm>
                    <a:off x="0" y="0"/>
                    <a:ext cx="632507" cy="611282"/>
                  </a:xfrm>
                  <a:prstGeom prst="rect">
                    <a:avLst/>
                  </a:prstGeom>
                  <a:solidFill>
                    <a:srgbClr val="FFFFFF">
                      <a:alpha val="0"/>
                    </a:srgbClr>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935" distR="114935" simplePos="0" relativeHeight="251659264" behindDoc="0" locked="0" layoutInCell="1" allowOverlap="1" wp14:anchorId="50383CAB" wp14:editId="15CF4DF9">
          <wp:simplePos x="0" y="0"/>
          <wp:positionH relativeFrom="column">
            <wp:posOffset>5384800</wp:posOffset>
          </wp:positionH>
          <wp:positionV relativeFrom="paragraph">
            <wp:posOffset>-8255</wp:posOffset>
          </wp:positionV>
          <wp:extent cx="574675" cy="574675"/>
          <wp:effectExtent l="0" t="0" r="0" b="0"/>
          <wp:wrapNone/>
          <wp:docPr id="2" name="Immagine 1" descr="Logo Università degli Studi di Veron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magine 1" descr="Logo Università degli Studi di Verona"/>
                  <pic:cNvPicPr>
                    <a:picLocks/>
                  </pic:cNvPicPr>
                </pic:nvPicPr>
                <pic:blipFill>
                  <a:blip r:embed="rId2">
                    <a:extLst>
                      <a:ext uri="{28A0092B-C50C-407E-A947-70E740481C1C}">
                        <a14:useLocalDpi xmlns:a14="http://schemas.microsoft.com/office/drawing/2010/main" val="0"/>
                      </a:ext>
                    </a:extLst>
                  </a:blip>
                  <a:srcRect l="-11" t="-11" r="-11" b="-11"/>
                  <a:stretch>
                    <a:fillRect/>
                  </a:stretch>
                </pic:blipFill>
                <pic:spPr bwMode="auto">
                  <a:xfrm>
                    <a:off x="0" y="0"/>
                    <a:ext cx="574675" cy="574675"/>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sz w:val="26"/>
        <w:szCs w:val="26"/>
      </w:rPr>
      <w:t>AZIENDA OSPEDALIERA UNIVERSITARIA INTEGRATA</w:t>
    </w:r>
  </w:p>
  <w:p w14:paraId="07ABD8D3" w14:textId="7734EBE9" w:rsidR="00BA5023" w:rsidRDefault="00BA5023" w:rsidP="00BA5023">
    <w:pPr>
      <w:pStyle w:val="Intestazione"/>
      <w:tabs>
        <w:tab w:val="clear" w:pos="4819"/>
        <w:tab w:val="clear" w:pos="9638"/>
      </w:tabs>
      <w:spacing w:before="20" w:after="40"/>
      <w:jc w:val="center"/>
    </w:pPr>
    <w:r>
      <w:rPr>
        <w:sz w:val="26"/>
        <w:szCs w:val="26"/>
      </w:rPr>
      <w:t>VERONA</w:t>
    </w:r>
  </w:p>
  <w:p w14:paraId="66A9C063" w14:textId="037D80D1" w:rsidR="00BA5023" w:rsidRDefault="00BA5023" w:rsidP="00BA5023">
    <w:pPr>
      <w:pStyle w:val="Intestazione"/>
      <w:tabs>
        <w:tab w:val="clear" w:pos="4819"/>
        <w:tab w:val="clear" w:pos="9638"/>
      </w:tabs>
      <w:spacing w:before="40" w:after="40"/>
      <w:jc w:val="center"/>
    </w:pPr>
    <w:r>
      <w:t>(D.</w:t>
    </w:r>
    <w:r w:rsidR="00E32BA5">
      <w:t xml:space="preserve"> </w:t>
    </w:r>
    <w:r>
      <w:t>Lgs. n. 517/1999 - Art. 3 L.R. Veneto n. 18/2009)</w:t>
    </w:r>
  </w:p>
  <w:tbl>
    <w:tblPr>
      <w:tblW w:w="9778" w:type="dxa"/>
      <w:jc w:val="center"/>
      <w:tblLayout w:type="fixed"/>
      <w:tblLook w:val="0000" w:firstRow="0" w:lastRow="0" w:firstColumn="0" w:lastColumn="0" w:noHBand="0" w:noVBand="0"/>
    </w:tblPr>
    <w:tblGrid>
      <w:gridCol w:w="9778"/>
    </w:tblGrid>
    <w:tr w:rsidR="00BA5023" w14:paraId="3F3BD800" w14:textId="77777777" w:rsidTr="00131B5A">
      <w:trPr>
        <w:jc w:val="center"/>
      </w:trPr>
      <w:tc>
        <w:tcPr>
          <w:tcW w:w="9778" w:type="dxa"/>
          <w:tcBorders>
            <w:top w:val="single" w:sz="4" w:space="0" w:color="000000"/>
            <w:bottom w:val="single" w:sz="4" w:space="0" w:color="000000"/>
          </w:tcBorders>
        </w:tcPr>
        <w:p w14:paraId="1946767A" w14:textId="6BF3AB32" w:rsidR="00BA5023" w:rsidRDefault="00BA5023" w:rsidP="00BA5023">
          <w:pPr>
            <w:pStyle w:val="Intestazione"/>
            <w:tabs>
              <w:tab w:val="clear" w:pos="4819"/>
              <w:tab w:val="clear" w:pos="9638"/>
            </w:tabs>
            <w:spacing w:before="60" w:after="60"/>
            <w:jc w:val="center"/>
          </w:pPr>
          <w:r>
            <w:rPr>
              <w:rFonts w:ascii="Century Gothic" w:hAnsi="Century Gothic" w:cs="Century Gothic"/>
              <w:b/>
            </w:rPr>
            <w:t>Ufficio Comunicazione Esterna e Stampa</w:t>
          </w:r>
        </w:p>
      </w:tc>
    </w:tr>
  </w:tbl>
  <w:p w14:paraId="7B7F3CFA" w14:textId="77777777" w:rsidR="00E22C6C" w:rsidRPr="00713A61" w:rsidRDefault="00E22C6C" w:rsidP="00E22C6C">
    <w:pPr>
      <w:pStyle w:val="Intestazione"/>
      <w:tabs>
        <w:tab w:val="clear" w:pos="4819"/>
        <w:tab w:val="clear" w:pos="9638"/>
      </w:tabs>
      <w:spacing w:before="60" w:after="60"/>
      <w:rPr>
        <w:rFonts w:ascii="Century Gothic" w:hAnsi="Century Gothic" w:cs="Century Gothic"/>
        <w:b/>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2C2B3" w14:textId="77777777" w:rsidR="002D3388" w:rsidRDefault="002D3388">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3452AA"/>
    <w:multiLevelType w:val="hybridMultilevel"/>
    <w:tmpl w:val="2AFC66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3AF"/>
    <w:rsid w:val="00005E90"/>
    <w:rsid w:val="000168B2"/>
    <w:rsid w:val="00016F15"/>
    <w:rsid w:val="000337FB"/>
    <w:rsid w:val="000446CC"/>
    <w:rsid w:val="00044B43"/>
    <w:rsid w:val="00044DDB"/>
    <w:rsid w:val="00052B8C"/>
    <w:rsid w:val="0005760D"/>
    <w:rsid w:val="00065B77"/>
    <w:rsid w:val="000660BF"/>
    <w:rsid w:val="00067F6E"/>
    <w:rsid w:val="00071B73"/>
    <w:rsid w:val="0007215F"/>
    <w:rsid w:val="00076CA5"/>
    <w:rsid w:val="000819D0"/>
    <w:rsid w:val="000972EB"/>
    <w:rsid w:val="000A5B85"/>
    <w:rsid w:val="000B2E1D"/>
    <w:rsid w:val="000B2EB4"/>
    <w:rsid w:val="000C1704"/>
    <w:rsid w:val="000D1844"/>
    <w:rsid w:val="000D19DE"/>
    <w:rsid w:val="000D78DA"/>
    <w:rsid w:val="000E334D"/>
    <w:rsid w:val="000E7F49"/>
    <w:rsid w:val="000F4393"/>
    <w:rsid w:val="000F5FA6"/>
    <w:rsid w:val="000F75FE"/>
    <w:rsid w:val="00102768"/>
    <w:rsid w:val="001074C9"/>
    <w:rsid w:val="00107F96"/>
    <w:rsid w:val="001155FF"/>
    <w:rsid w:val="0012657B"/>
    <w:rsid w:val="00126DB0"/>
    <w:rsid w:val="00131701"/>
    <w:rsid w:val="00131B5A"/>
    <w:rsid w:val="00135077"/>
    <w:rsid w:val="00142FEC"/>
    <w:rsid w:val="001474DD"/>
    <w:rsid w:val="00150CB8"/>
    <w:rsid w:val="001539EE"/>
    <w:rsid w:val="00154960"/>
    <w:rsid w:val="00163EF3"/>
    <w:rsid w:val="00171491"/>
    <w:rsid w:val="00175E76"/>
    <w:rsid w:val="00186FDF"/>
    <w:rsid w:val="00195263"/>
    <w:rsid w:val="001A34F6"/>
    <w:rsid w:val="001A7780"/>
    <w:rsid w:val="001A7856"/>
    <w:rsid w:val="001B222B"/>
    <w:rsid w:val="001B3A4C"/>
    <w:rsid w:val="001C0339"/>
    <w:rsid w:val="001C0E3D"/>
    <w:rsid w:val="001C1E8B"/>
    <w:rsid w:val="001C4E07"/>
    <w:rsid w:val="001C602D"/>
    <w:rsid w:val="001D6619"/>
    <w:rsid w:val="001E6C09"/>
    <w:rsid w:val="001E6E94"/>
    <w:rsid w:val="002035AF"/>
    <w:rsid w:val="00211E79"/>
    <w:rsid w:val="0021265E"/>
    <w:rsid w:val="00213697"/>
    <w:rsid w:val="00215F4A"/>
    <w:rsid w:val="00220E80"/>
    <w:rsid w:val="00232800"/>
    <w:rsid w:val="002422BA"/>
    <w:rsid w:val="002471E2"/>
    <w:rsid w:val="00251022"/>
    <w:rsid w:val="0025216E"/>
    <w:rsid w:val="002525C2"/>
    <w:rsid w:val="00256D92"/>
    <w:rsid w:val="0026507D"/>
    <w:rsid w:val="002657E0"/>
    <w:rsid w:val="00272800"/>
    <w:rsid w:val="00281D76"/>
    <w:rsid w:val="00291148"/>
    <w:rsid w:val="002955DF"/>
    <w:rsid w:val="002A6D44"/>
    <w:rsid w:val="002A76EF"/>
    <w:rsid w:val="002B0FD3"/>
    <w:rsid w:val="002B5517"/>
    <w:rsid w:val="002C439C"/>
    <w:rsid w:val="002C531E"/>
    <w:rsid w:val="002D1BC7"/>
    <w:rsid w:val="002D3388"/>
    <w:rsid w:val="002D5DFA"/>
    <w:rsid w:val="002E03E2"/>
    <w:rsid w:val="002E09BB"/>
    <w:rsid w:val="002E1AC4"/>
    <w:rsid w:val="002E24E7"/>
    <w:rsid w:val="002E309A"/>
    <w:rsid w:val="002E6C5B"/>
    <w:rsid w:val="00300BA8"/>
    <w:rsid w:val="00304E1B"/>
    <w:rsid w:val="00322772"/>
    <w:rsid w:val="00323A06"/>
    <w:rsid w:val="00326A41"/>
    <w:rsid w:val="00330B0F"/>
    <w:rsid w:val="00334395"/>
    <w:rsid w:val="00334DBD"/>
    <w:rsid w:val="00335297"/>
    <w:rsid w:val="0034525B"/>
    <w:rsid w:val="003578DD"/>
    <w:rsid w:val="003611B2"/>
    <w:rsid w:val="00364CE1"/>
    <w:rsid w:val="003656B7"/>
    <w:rsid w:val="0036769C"/>
    <w:rsid w:val="00380F37"/>
    <w:rsid w:val="00385F98"/>
    <w:rsid w:val="00386D5C"/>
    <w:rsid w:val="003878DA"/>
    <w:rsid w:val="00387F33"/>
    <w:rsid w:val="0039096F"/>
    <w:rsid w:val="00391F75"/>
    <w:rsid w:val="003949E3"/>
    <w:rsid w:val="003A03EE"/>
    <w:rsid w:val="003A0AA8"/>
    <w:rsid w:val="003A357D"/>
    <w:rsid w:val="003B17E5"/>
    <w:rsid w:val="003C5DF5"/>
    <w:rsid w:val="003C7B4E"/>
    <w:rsid w:val="003D19E7"/>
    <w:rsid w:val="003E7B12"/>
    <w:rsid w:val="003E7C18"/>
    <w:rsid w:val="003E7CD4"/>
    <w:rsid w:val="003F4AC0"/>
    <w:rsid w:val="003F7BAD"/>
    <w:rsid w:val="00403BFE"/>
    <w:rsid w:val="00411640"/>
    <w:rsid w:val="00413813"/>
    <w:rsid w:val="004258AA"/>
    <w:rsid w:val="004262CA"/>
    <w:rsid w:val="00426A95"/>
    <w:rsid w:val="004339E2"/>
    <w:rsid w:val="00434B3E"/>
    <w:rsid w:val="00435984"/>
    <w:rsid w:val="00435D36"/>
    <w:rsid w:val="004477FF"/>
    <w:rsid w:val="00447C91"/>
    <w:rsid w:val="0045330F"/>
    <w:rsid w:val="004607E9"/>
    <w:rsid w:val="004609A4"/>
    <w:rsid w:val="004642C6"/>
    <w:rsid w:val="00467D83"/>
    <w:rsid w:val="00470CA4"/>
    <w:rsid w:val="00471005"/>
    <w:rsid w:val="0047167A"/>
    <w:rsid w:val="00472792"/>
    <w:rsid w:val="00472A5B"/>
    <w:rsid w:val="00473C29"/>
    <w:rsid w:val="00473F0E"/>
    <w:rsid w:val="00476FB4"/>
    <w:rsid w:val="0048350B"/>
    <w:rsid w:val="00492133"/>
    <w:rsid w:val="00495F87"/>
    <w:rsid w:val="004962E5"/>
    <w:rsid w:val="004976B6"/>
    <w:rsid w:val="004A0398"/>
    <w:rsid w:val="004B39AB"/>
    <w:rsid w:val="004C212C"/>
    <w:rsid w:val="004C3357"/>
    <w:rsid w:val="004C445C"/>
    <w:rsid w:val="004C509A"/>
    <w:rsid w:val="004E54B1"/>
    <w:rsid w:val="004F54EB"/>
    <w:rsid w:val="004F594E"/>
    <w:rsid w:val="00500082"/>
    <w:rsid w:val="005014B8"/>
    <w:rsid w:val="00510E3E"/>
    <w:rsid w:val="0051496B"/>
    <w:rsid w:val="0052520E"/>
    <w:rsid w:val="00531503"/>
    <w:rsid w:val="00534F98"/>
    <w:rsid w:val="00535E97"/>
    <w:rsid w:val="00541E00"/>
    <w:rsid w:val="00542020"/>
    <w:rsid w:val="00553B6F"/>
    <w:rsid w:val="0055543C"/>
    <w:rsid w:val="005557B7"/>
    <w:rsid w:val="00556ED6"/>
    <w:rsid w:val="00561232"/>
    <w:rsid w:val="00564CB8"/>
    <w:rsid w:val="00566947"/>
    <w:rsid w:val="0057595C"/>
    <w:rsid w:val="005778AA"/>
    <w:rsid w:val="00590417"/>
    <w:rsid w:val="00592D31"/>
    <w:rsid w:val="00595025"/>
    <w:rsid w:val="005A08CF"/>
    <w:rsid w:val="005A1D34"/>
    <w:rsid w:val="005C25DD"/>
    <w:rsid w:val="005C6023"/>
    <w:rsid w:val="005E3FFF"/>
    <w:rsid w:val="005E4D16"/>
    <w:rsid w:val="005F3128"/>
    <w:rsid w:val="005F5F0F"/>
    <w:rsid w:val="0060241B"/>
    <w:rsid w:val="00603F95"/>
    <w:rsid w:val="00605C2B"/>
    <w:rsid w:val="00606DC7"/>
    <w:rsid w:val="00612389"/>
    <w:rsid w:val="0061584F"/>
    <w:rsid w:val="00620404"/>
    <w:rsid w:val="006213F7"/>
    <w:rsid w:val="0062639C"/>
    <w:rsid w:val="00626CD5"/>
    <w:rsid w:val="006270B3"/>
    <w:rsid w:val="006271B4"/>
    <w:rsid w:val="00640F19"/>
    <w:rsid w:val="00644AEC"/>
    <w:rsid w:val="006467E4"/>
    <w:rsid w:val="00650510"/>
    <w:rsid w:val="00655D4D"/>
    <w:rsid w:val="00661363"/>
    <w:rsid w:val="00661902"/>
    <w:rsid w:val="00665EC3"/>
    <w:rsid w:val="00672293"/>
    <w:rsid w:val="00674BC5"/>
    <w:rsid w:val="006837B6"/>
    <w:rsid w:val="00683F4A"/>
    <w:rsid w:val="00692809"/>
    <w:rsid w:val="00694E7C"/>
    <w:rsid w:val="00696005"/>
    <w:rsid w:val="006A0F88"/>
    <w:rsid w:val="006A21A2"/>
    <w:rsid w:val="006A7DAA"/>
    <w:rsid w:val="006B16A8"/>
    <w:rsid w:val="006B1D75"/>
    <w:rsid w:val="006B1F1C"/>
    <w:rsid w:val="006B3F2B"/>
    <w:rsid w:val="006B483F"/>
    <w:rsid w:val="006B63A7"/>
    <w:rsid w:val="006C191D"/>
    <w:rsid w:val="006C3A76"/>
    <w:rsid w:val="006C5801"/>
    <w:rsid w:val="006C5A3D"/>
    <w:rsid w:val="006D0750"/>
    <w:rsid w:val="006D7F31"/>
    <w:rsid w:val="006E2173"/>
    <w:rsid w:val="006F1F6A"/>
    <w:rsid w:val="006F297B"/>
    <w:rsid w:val="006F493E"/>
    <w:rsid w:val="00700B07"/>
    <w:rsid w:val="0070190E"/>
    <w:rsid w:val="00701E98"/>
    <w:rsid w:val="0070381B"/>
    <w:rsid w:val="00703D50"/>
    <w:rsid w:val="00707657"/>
    <w:rsid w:val="007131A7"/>
    <w:rsid w:val="00713A61"/>
    <w:rsid w:val="00713DD1"/>
    <w:rsid w:val="00722B4D"/>
    <w:rsid w:val="00722C0B"/>
    <w:rsid w:val="00726A76"/>
    <w:rsid w:val="007316D7"/>
    <w:rsid w:val="00731C76"/>
    <w:rsid w:val="00732B7F"/>
    <w:rsid w:val="00734DF2"/>
    <w:rsid w:val="00736EE7"/>
    <w:rsid w:val="00736FC7"/>
    <w:rsid w:val="00741D85"/>
    <w:rsid w:val="00743288"/>
    <w:rsid w:val="00744627"/>
    <w:rsid w:val="00763FCC"/>
    <w:rsid w:val="00776148"/>
    <w:rsid w:val="00783AB7"/>
    <w:rsid w:val="007A2E1C"/>
    <w:rsid w:val="007B0A79"/>
    <w:rsid w:val="007B1ED8"/>
    <w:rsid w:val="007B4F28"/>
    <w:rsid w:val="007B545E"/>
    <w:rsid w:val="007D1651"/>
    <w:rsid w:val="007D1C63"/>
    <w:rsid w:val="007D2F89"/>
    <w:rsid w:val="007D36BA"/>
    <w:rsid w:val="007D4E55"/>
    <w:rsid w:val="007D692E"/>
    <w:rsid w:val="007E1D87"/>
    <w:rsid w:val="007E342D"/>
    <w:rsid w:val="007E5444"/>
    <w:rsid w:val="007F318B"/>
    <w:rsid w:val="007F6F78"/>
    <w:rsid w:val="007F70C6"/>
    <w:rsid w:val="0080618A"/>
    <w:rsid w:val="00811322"/>
    <w:rsid w:val="0081167A"/>
    <w:rsid w:val="00816DE9"/>
    <w:rsid w:val="00821C9B"/>
    <w:rsid w:val="0082737E"/>
    <w:rsid w:val="0082778A"/>
    <w:rsid w:val="00830092"/>
    <w:rsid w:val="00832A0A"/>
    <w:rsid w:val="008333A8"/>
    <w:rsid w:val="00840A2E"/>
    <w:rsid w:val="008430AC"/>
    <w:rsid w:val="00843F71"/>
    <w:rsid w:val="00844796"/>
    <w:rsid w:val="008521E4"/>
    <w:rsid w:val="008543C7"/>
    <w:rsid w:val="00857602"/>
    <w:rsid w:val="00861987"/>
    <w:rsid w:val="0086411B"/>
    <w:rsid w:val="00864AF0"/>
    <w:rsid w:val="00875E36"/>
    <w:rsid w:val="008806E4"/>
    <w:rsid w:val="00880F98"/>
    <w:rsid w:val="00881D95"/>
    <w:rsid w:val="00883AA0"/>
    <w:rsid w:val="00894F8F"/>
    <w:rsid w:val="00896BFB"/>
    <w:rsid w:val="008A1F74"/>
    <w:rsid w:val="008B3D18"/>
    <w:rsid w:val="008C34B5"/>
    <w:rsid w:val="008C5476"/>
    <w:rsid w:val="008D1E1E"/>
    <w:rsid w:val="008D5311"/>
    <w:rsid w:val="008F0A38"/>
    <w:rsid w:val="008F0A83"/>
    <w:rsid w:val="008F3850"/>
    <w:rsid w:val="008F5CE8"/>
    <w:rsid w:val="008F62E9"/>
    <w:rsid w:val="00904ED4"/>
    <w:rsid w:val="00910F3B"/>
    <w:rsid w:val="009119B9"/>
    <w:rsid w:val="00914144"/>
    <w:rsid w:val="009147A1"/>
    <w:rsid w:val="009160E3"/>
    <w:rsid w:val="00917B21"/>
    <w:rsid w:val="00917CA3"/>
    <w:rsid w:val="0092263B"/>
    <w:rsid w:val="00922B6E"/>
    <w:rsid w:val="00925F41"/>
    <w:rsid w:val="00926B36"/>
    <w:rsid w:val="00931781"/>
    <w:rsid w:val="00935648"/>
    <w:rsid w:val="00941567"/>
    <w:rsid w:val="00945CFD"/>
    <w:rsid w:val="009521EE"/>
    <w:rsid w:val="009534E2"/>
    <w:rsid w:val="00954825"/>
    <w:rsid w:val="009575E1"/>
    <w:rsid w:val="0096197D"/>
    <w:rsid w:val="009776B7"/>
    <w:rsid w:val="009824CE"/>
    <w:rsid w:val="00982744"/>
    <w:rsid w:val="009A1E67"/>
    <w:rsid w:val="009A65F4"/>
    <w:rsid w:val="009B19B7"/>
    <w:rsid w:val="009B484E"/>
    <w:rsid w:val="009B4944"/>
    <w:rsid w:val="009B6A29"/>
    <w:rsid w:val="009C4547"/>
    <w:rsid w:val="009C55E6"/>
    <w:rsid w:val="009D099A"/>
    <w:rsid w:val="009D64F6"/>
    <w:rsid w:val="009D703D"/>
    <w:rsid w:val="009E1F53"/>
    <w:rsid w:val="009E6E09"/>
    <w:rsid w:val="009E7E75"/>
    <w:rsid w:val="009F1CD4"/>
    <w:rsid w:val="009F4E72"/>
    <w:rsid w:val="00A029FE"/>
    <w:rsid w:val="00A03439"/>
    <w:rsid w:val="00A03AFD"/>
    <w:rsid w:val="00A060F3"/>
    <w:rsid w:val="00A06368"/>
    <w:rsid w:val="00A16781"/>
    <w:rsid w:val="00A26749"/>
    <w:rsid w:val="00A3288F"/>
    <w:rsid w:val="00A345D2"/>
    <w:rsid w:val="00A420FC"/>
    <w:rsid w:val="00A45471"/>
    <w:rsid w:val="00A472C6"/>
    <w:rsid w:val="00A5491E"/>
    <w:rsid w:val="00A61C00"/>
    <w:rsid w:val="00A6565B"/>
    <w:rsid w:val="00A6626D"/>
    <w:rsid w:val="00A6664E"/>
    <w:rsid w:val="00A66BC4"/>
    <w:rsid w:val="00A71D21"/>
    <w:rsid w:val="00A72ED0"/>
    <w:rsid w:val="00A817B3"/>
    <w:rsid w:val="00A94E9F"/>
    <w:rsid w:val="00AA5E4C"/>
    <w:rsid w:val="00AB1382"/>
    <w:rsid w:val="00AB3C51"/>
    <w:rsid w:val="00AC1A26"/>
    <w:rsid w:val="00AC21DD"/>
    <w:rsid w:val="00AC7CB2"/>
    <w:rsid w:val="00AD06B0"/>
    <w:rsid w:val="00AD0FCD"/>
    <w:rsid w:val="00AE0406"/>
    <w:rsid w:val="00AE216D"/>
    <w:rsid w:val="00AE7CD4"/>
    <w:rsid w:val="00AF32CF"/>
    <w:rsid w:val="00B04C91"/>
    <w:rsid w:val="00B14F5A"/>
    <w:rsid w:val="00B15A3D"/>
    <w:rsid w:val="00B20C9A"/>
    <w:rsid w:val="00B2468F"/>
    <w:rsid w:val="00B30658"/>
    <w:rsid w:val="00B31A7C"/>
    <w:rsid w:val="00B443C5"/>
    <w:rsid w:val="00B6215F"/>
    <w:rsid w:val="00B6242F"/>
    <w:rsid w:val="00B64EE7"/>
    <w:rsid w:val="00B65E1E"/>
    <w:rsid w:val="00B66B71"/>
    <w:rsid w:val="00B66F65"/>
    <w:rsid w:val="00B73932"/>
    <w:rsid w:val="00B73BCF"/>
    <w:rsid w:val="00B8523C"/>
    <w:rsid w:val="00B85C8C"/>
    <w:rsid w:val="00B901A1"/>
    <w:rsid w:val="00B912CA"/>
    <w:rsid w:val="00B949FB"/>
    <w:rsid w:val="00BA5023"/>
    <w:rsid w:val="00BA71D6"/>
    <w:rsid w:val="00BB6917"/>
    <w:rsid w:val="00BC0081"/>
    <w:rsid w:val="00BC4B05"/>
    <w:rsid w:val="00BC550C"/>
    <w:rsid w:val="00BC556A"/>
    <w:rsid w:val="00BC6A91"/>
    <w:rsid w:val="00BC76ED"/>
    <w:rsid w:val="00BD2A6E"/>
    <w:rsid w:val="00BE0706"/>
    <w:rsid w:val="00BE2B97"/>
    <w:rsid w:val="00BE58AE"/>
    <w:rsid w:val="00BE62A9"/>
    <w:rsid w:val="00BE6B57"/>
    <w:rsid w:val="00BF0FF9"/>
    <w:rsid w:val="00BF2B6C"/>
    <w:rsid w:val="00C05A0C"/>
    <w:rsid w:val="00C14A8B"/>
    <w:rsid w:val="00C22A90"/>
    <w:rsid w:val="00C349CD"/>
    <w:rsid w:val="00C43D27"/>
    <w:rsid w:val="00C81136"/>
    <w:rsid w:val="00C92FC6"/>
    <w:rsid w:val="00C930D5"/>
    <w:rsid w:val="00CA31E8"/>
    <w:rsid w:val="00CA6F49"/>
    <w:rsid w:val="00CB38A3"/>
    <w:rsid w:val="00CC09D0"/>
    <w:rsid w:val="00CD75B1"/>
    <w:rsid w:val="00CF1EB2"/>
    <w:rsid w:val="00CF38BC"/>
    <w:rsid w:val="00CF41B1"/>
    <w:rsid w:val="00CF630A"/>
    <w:rsid w:val="00CF67E4"/>
    <w:rsid w:val="00D02802"/>
    <w:rsid w:val="00D049C0"/>
    <w:rsid w:val="00D05C74"/>
    <w:rsid w:val="00D12011"/>
    <w:rsid w:val="00D15BB2"/>
    <w:rsid w:val="00D23B55"/>
    <w:rsid w:val="00D23EC0"/>
    <w:rsid w:val="00D27D2B"/>
    <w:rsid w:val="00D32ABE"/>
    <w:rsid w:val="00D46C30"/>
    <w:rsid w:val="00D47BC5"/>
    <w:rsid w:val="00D75A84"/>
    <w:rsid w:val="00D817E7"/>
    <w:rsid w:val="00D84103"/>
    <w:rsid w:val="00D84421"/>
    <w:rsid w:val="00D86E7E"/>
    <w:rsid w:val="00D87CE8"/>
    <w:rsid w:val="00D90207"/>
    <w:rsid w:val="00D9214F"/>
    <w:rsid w:val="00D935EF"/>
    <w:rsid w:val="00DC449B"/>
    <w:rsid w:val="00DC5946"/>
    <w:rsid w:val="00DC7DC5"/>
    <w:rsid w:val="00DD1961"/>
    <w:rsid w:val="00DD4224"/>
    <w:rsid w:val="00DD63AF"/>
    <w:rsid w:val="00DD739D"/>
    <w:rsid w:val="00DE14DF"/>
    <w:rsid w:val="00DE70E0"/>
    <w:rsid w:val="00DF46AE"/>
    <w:rsid w:val="00E02815"/>
    <w:rsid w:val="00E03611"/>
    <w:rsid w:val="00E05611"/>
    <w:rsid w:val="00E1135B"/>
    <w:rsid w:val="00E12EBE"/>
    <w:rsid w:val="00E12ECD"/>
    <w:rsid w:val="00E2023D"/>
    <w:rsid w:val="00E214BC"/>
    <w:rsid w:val="00E22C6C"/>
    <w:rsid w:val="00E24D52"/>
    <w:rsid w:val="00E254A1"/>
    <w:rsid w:val="00E25CB6"/>
    <w:rsid w:val="00E307A7"/>
    <w:rsid w:val="00E32BA5"/>
    <w:rsid w:val="00E40956"/>
    <w:rsid w:val="00E40A0C"/>
    <w:rsid w:val="00E45F1F"/>
    <w:rsid w:val="00E506D3"/>
    <w:rsid w:val="00E51078"/>
    <w:rsid w:val="00E53464"/>
    <w:rsid w:val="00E54BD9"/>
    <w:rsid w:val="00E57256"/>
    <w:rsid w:val="00E7016A"/>
    <w:rsid w:val="00E713AE"/>
    <w:rsid w:val="00E72687"/>
    <w:rsid w:val="00E80FB8"/>
    <w:rsid w:val="00E823EC"/>
    <w:rsid w:val="00E84420"/>
    <w:rsid w:val="00E96F6B"/>
    <w:rsid w:val="00EA34CA"/>
    <w:rsid w:val="00EA3680"/>
    <w:rsid w:val="00EA36AA"/>
    <w:rsid w:val="00EB2F96"/>
    <w:rsid w:val="00EC69E8"/>
    <w:rsid w:val="00EC72B1"/>
    <w:rsid w:val="00EC7F78"/>
    <w:rsid w:val="00EE7A9F"/>
    <w:rsid w:val="00EF5441"/>
    <w:rsid w:val="00F00774"/>
    <w:rsid w:val="00F067AB"/>
    <w:rsid w:val="00F16446"/>
    <w:rsid w:val="00F259C9"/>
    <w:rsid w:val="00F30597"/>
    <w:rsid w:val="00F30F1B"/>
    <w:rsid w:val="00F3661F"/>
    <w:rsid w:val="00F3670F"/>
    <w:rsid w:val="00F4463F"/>
    <w:rsid w:val="00F54E47"/>
    <w:rsid w:val="00F55326"/>
    <w:rsid w:val="00F60257"/>
    <w:rsid w:val="00F66611"/>
    <w:rsid w:val="00F750B0"/>
    <w:rsid w:val="00F75ED1"/>
    <w:rsid w:val="00F80C10"/>
    <w:rsid w:val="00F810D1"/>
    <w:rsid w:val="00F8491F"/>
    <w:rsid w:val="00F92889"/>
    <w:rsid w:val="00F93863"/>
    <w:rsid w:val="00F93917"/>
    <w:rsid w:val="00F93BF3"/>
    <w:rsid w:val="00F94114"/>
    <w:rsid w:val="00F973A4"/>
    <w:rsid w:val="00FA0225"/>
    <w:rsid w:val="00FA322B"/>
    <w:rsid w:val="00FA530D"/>
    <w:rsid w:val="00FB6122"/>
    <w:rsid w:val="00FC27A8"/>
    <w:rsid w:val="00FC438A"/>
    <w:rsid w:val="00FF712F"/>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C93A3D4"/>
  <w15:chartTrackingRefBased/>
  <w15:docId w15:val="{5708FD95-4067-D645-9383-81198AA5C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pPr>
    <w:rPr>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0">
    <w:name w:val="WW8Num2z0"/>
    <w:rPr>
      <w:rFonts w:ascii="Symbol" w:hAnsi="Symbol" w:cs="Symbol"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Carpredefinitoparagrafo1">
    <w:name w:val="Car. predefinito paragrafo1"/>
  </w:style>
  <w:style w:type="character" w:styleId="Collegamentoipertestuale">
    <w:name w:val="Hyperlink"/>
    <w:rPr>
      <w:color w:val="0000FF"/>
      <w:u w:val="single"/>
    </w:rPr>
  </w:style>
  <w:style w:type="character" w:styleId="Numeropagina">
    <w:name w:val="page number"/>
    <w:basedOn w:val="Carpredefinitoparagrafo1"/>
  </w:style>
  <w:style w:type="character" w:customStyle="1" w:styleId="Menzionenonrisolta1">
    <w:name w:val="Menzione non risolta1"/>
    <w:rPr>
      <w:color w:val="605E5C"/>
      <w:shd w:val="clear" w:color="auto" w:fill="E1DFDD"/>
    </w:rPr>
  </w:style>
  <w:style w:type="character" w:customStyle="1" w:styleId="TitoloCarattere">
    <w:name w:val="Titolo Carattere"/>
    <w:rPr>
      <w:rFonts w:ascii="Calibri Light" w:eastAsia="Times New Roman" w:hAnsi="Calibri Light" w:cs="Times New Roman"/>
      <w:b/>
      <w:bCs/>
      <w:kern w:val="2"/>
      <w:sz w:val="32"/>
      <w:szCs w:val="32"/>
    </w:rPr>
  </w:style>
  <w:style w:type="character" w:customStyle="1" w:styleId="SottotitoloCarattere">
    <w:name w:val="Sottotitolo Carattere"/>
    <w:rPr>
      <w:rFonts w:ascii="Calibri Light" w:eastAsia="Times New Roman" w:hAnsi="Calibri Light" w:cs="Times New Roman"/>
      <w:sz w:val="24"/>
      <w:szCs w:val="24"/>
    </w:rPr>
  </w:style>
  <w:style w:type="character" w:styleId="Enfasigrassetto">
    <w:name w:val="Strong"/>
    <w:uiPriority w:val="22"/>
    <w:qFormat/>
    <w:rPr>
      <w:b/>
      <w:bCs/>
    </w:rPr>
  </w:style>
  <w:style w:type="paragraph" w:customStyle="1" w:styleId="Titolo1">
    <w:name w:val="Titolo1"/>
    <w:basedOn w:val="Normale"/>
    <w:next w:val="Normale"/>
    <w:pPr>
      <w:spacing w:before="240" w:after="60"/>
      <w:jc w:val="center"/>
    </w:pPr>
    <w:rPr>
      <w:rFonts w:ascii="Calibri Light" w:hAnsi="Calibri Light"/>
      <w:b/>
      <w:bCs/>
      <w:kern w:val="2"/>
      <w:sz w:val="32"/>
      <w:szCs w:val="32"/>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pPr>
      <w:suppressLineNumbers/>
    </w:pPr>
    <w:rPr>
      <w:rFonts w:cs="Arial"/>
    </w:rPr>
  </w:style>
  <w:style w:type="paragraph" w:customStyle="1" w:styleId="Intestazioneepidipagina">
    <w:name w:val="Intestazione e piè di pagina"/>
    <w:basedOn w:val="Normale"/>
    <w:pPr>
      <w:suppressLineNumbers/>
      <w:tabs>
        <w:tab w:val="center" w:pos="4819"/>
        <w:tab w:val="right" w:pos="9638"/>
      </w:tabs>
    </w:p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customStyle="1" w:styleId="Corpodeltesto31">
    <w:name w:val="Corpo del testo 31"/>
    <w:basedOn w:val="Normale"/>
    <w:pPr>
      <w:spacing w:after="120"/>
    </w:pPr>
    <w:rPr>
      <w:sz w:val="16"/>
      <w:szCs w:val="16"/>
    </w:rPr>
  </w:style>
  <w:style w:type="paragraph" w:styleId="NormaleWeb">
    <w:name w:val="Normal (Web)"/>
    <w:basedOn w:val="Normale"/>
    <w:pPr>
      <w:spacing w:before="100" w:after="100"/>
    </w:pPr>
    <w:rPr>
      <w:rFonts w:eastAsia="MS Mincho"/>
      <w:kern w:val="2"/>
      <w:sz w:val="24"/>
      <w:szCs w:val="24"/>
      <w:lang w:eastAsia="ja-JP"/>
    </w:rPr>
  </w:style>
  <w:style w:type="paragraph" w:styleId="Sottotitolo">
    <w:name w:val="Subtitle"/>
    <w:basedOn w:val="Normale"/>
    <w:next w:val="Normale"/>
    <w:qFormat/>
    <w:pPr>
      <w:spacing w:after="60"/>
      <w:jc w:val="center"/>
    </w:pPr>
    <w:rPr>
      <w:rFonts w:ascii="Calibri Light" w:hAnsi="Calibri Light"/>
      <w:sz w:val="24"/>
      <w:szCs w:val="24"/>
    </w:rPr>
  </w:style>
  <w:style w:type="paragraph" w:customStyle="1" w:styleId="Contenutotabella">
    <w:name w:val="Contenuto tabella"/>
    <w:basedOn w:val="Normale"/>
    <w:pPr>
      <w:widowControl w:val="0"/>
      <w:suppressLineNumbers/>
    </w:pPr>
  </w:style>
  <w:style w:type="paragraph" w:customStyle="1" w:styleId="Titolotabella">
    <w:name w:val="Titolo tabella"/>
    <w:basedOn w:val="Contenutotabella"/>
    <w:pPr>
      <w:jc w:val="center"/>
    </w:pPr>
    <w:rPr>
      <w:b/>
      <w:bCs/>
    </w:rPr>
  </w:style>
  <w:style w:type="table" w:styleId="Grigliatabella">
    <w:name w:val="Table Grid"/>
    <w:basedOn w:val="Tabellanormale"/>
    <w:uiPriority w:val="39"/>
    <w:rsid w:val="00387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71491"/>
    <w:pPr>
      <w:ind w:left="720"/>
      <w:contextualSpacing/>
    </w:pPr>
  </w:style>
  <w:style w:type="character" w:styleId="Collegamentovisitato">
    <w:name w:val="FollowedHyperlink"/>
    <w:basedOn w:val="Carpredefinitoparagrafo"/>
    <w:uiPriority w:val="99"/>
    <w:semiHidden/>
    <w:unhideWhenUsed/>
    <w:rsid w:val="007D4E55"/>
    <w:rPr>
      <w:color w:val="96607D" w:themeColor="followedHyperlink"/>
      <w:u w:val="single"/>
    </w:rPr>
  </w:style>
  <w:style w:type="paragraph" w:styleId="Testofumetto">
    <w:name w:val="Balloon Text"/>
    <w:basedOn w:val="Normale"/>
    <w:link w:val="TestofumettoCarattere"/>
    <w:uiPriority w:val="99"/>
    <w:semiHidden/>
    <w:unhideWhenUsed/>
    <w:rsid w:val="00A3288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3288F"/>
    <w:rPr>
      <w:rFonts w:ascii="Segoe UI" w:hAnsi="Segoe UI" w:cs="Segoe UI"/>
      <w:sz w:val="18"/>
      <w:szCs w:val="18"/>
      <w:lang w:eastAsia="zh-CN"/>
    </w:rPr>
  </w:style>
  <w:style w:type="paragraph" w:styleId="Revisione">
    <w:name w:val="Revision"/>
    <w:hidden/>
    <w:uiPriority w:val="99"/>
    <w:semiHidden/>
    <w:rsid w:val="002D3388"/>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380122">
      <w:bodyDiv w:val="1"/>
      <w:marLeft w:val="0"/>
      <w:marRight w:val="0"/>
      <w:marTop w:val="0"/>
      <w:marBottom w:val="0"/>
      <w:divBdr>
        <w:top w:val="none" w:sz="0" w:space="0" w:color="auto"/>
        <w:left w:val="none" w:sz="0" w:space="0" w:color="auto"/>
        <w:bottom w:val="none" w:sz="0" w:space="0" w:color="auto"/>
        <w:right w:val="none" w:sz="0" w:space="0" w:color="auto"/>
      </w:divBdr>
    </w:div>
    <w:div w:id="189799361">
      <w:bodyDiv w:val="1"/>
      <w:marLeft w:val="0"/>
      <w:marRight w:val="0"/>
      <w:marTop w:val="0"/>
      <w:marBottom w:val="0"/>
      <w:divBdr>
        <w:top w:val="none" w:sz="0" w:space="0" w:color="auto"/>
        <w:left w:val="none" w:sz="0" w:space="0" w:color="auto"/>
        <w:bottom w:val="none" w:sz="0" w:space="0" w:color="auto"/>
        <w:right w:val="none" w:sz="0" w:space="0" w:color="auto"/>
      </w:divBdr>
      <w:divsChild>
        <w:div w:id="164326131">
          <w:marLeft w:val="0"/>
          <w:marRight w:val="0"/>
          <w:marTop w:val="0"/>
          <w:marBottom w:val="0"/>
          <w:divBdr>
            <w:top w:val="none" w:sz="0" w:space="0" w:color="auto"/>
            <w:left w:val="none" w:sz="0" w:space="0" w:color="auto"/>
            <w:bottom w:val="none" w:sz="0" w:space="0" w:color="auto"/>
            <w:right w:val="none" w:sz="0" w:space="0" w:color="auto"/>
          </w:divBdr>
          <w:divsChild>
            <w:div w:id="963804386">
              <w:marLeft w:val="0"/>
              <w:marRight w:val="0"/>
              <w:marTop w:val="0"/>
              <w:marBottom w:val="0"/>
              <w:divBdr>
                <w:top w:val="none" w:sz="0" w:space="0" w:color="auto"/>
                <w:left w:val="none" w:sz="0" w:space="0" w:color="auto"/>
                <w:bottom w:val="none" w:sz="0" w:space="0" w:color="auto"/>
                <w:right w:val="none" w:sz="0" w:space="0" w:color="auto"/>
              </w:divBdr>
              <w:divsChild>
                <w:div w:id="1860073755">
                  <w:marLeft w:val="0"/>
                  <w:marRight w:val="0"/>
                  <w:marTop w:val="0"/>
                  <w:marBottom w:val="0"/>
                  <w:divBdr>
                    <w:top w:val="none" w:sz="0" w:space="0" w:color="auto"/>
                    <w:left w:val="none" w:sz="0" w:space="0" w:color="auto"/>
                    <w:bottom w:val="none" w:sz="0" w:space="0" w:color="auto"/>
                    <w:right w:val="none" w:sz="0" w:space="0" w:color="auto"/>
                  </w:divBdr>
                  <w:divsChild>
                    <w:div w:id="825974520">
                      <w:marLeft w:val="0"/>
                      <w:marRight w:val="0"/>
                      <w:marTop w:val="0"/>
                      <w:marBottom w:val="0"/>
                      <w:divBdr>
                        <w:top w:val="none" w:sz="0" w:space="0" w:color="auto"/>
                        <w:left w:val="none" w:sz="0" w:space="0" w:color="auto"/>
                        <w:bottom w:val="none" w:sz="0" w:space="0" w:color="auto"/>
                        <w:right w:val="none" w:sz="0" w:space="0" w:color="auto"/>
                      </w:divBdr>
                      <w:divsChild>
                        <w:div w:id="1776711619">
                          <w:marLeft w:val="0"/>
                          <w:marRight w:val="0"/>
                          <w:marTop w:val="0"/>
                          <w:marBottom w:val="0"/>
                          <w:divBdr>
                            <w:top w:val="none" w:sz="0" w:space="0" w:color="auto"/>
                            <w:left w:val="none" w:sz="0" w:space="0" w:color="auto"/>
                            <w:bottom w:val="none" w:sz="0" w:space="0" w:color="auto"/>
                            <w:right w:val="none" w:sz="0" w:space="0" w:color="auto"/>
                          </w:divBdr>
                          <w:divsChild>
                            <w:div w:id="643701991">
                              <w:marLeft w:val="0"/>
                              <w:marRight w:val="0"/>
                              <w:marTop w:val="0"/>
                              <w:marBottom w:val="0"/>
                              <w:divBdr>
                                <w:top w:val="none" w:sz="0" w:space="0" w:color="auto"/>
                                <w:left w:val="none" w:sz="0" w:space="0" w:color="auto"/>
                                <w:bottom w:val="none" w:sz="0" w:space="0" w:color="auto"/>
                                <w:right w:val="none" w:sz="0" w:space="0" w:color="auto"/>
                              </w:divBdr>
                              <w:divsChild>
                                <w:div w:id="85689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851949">
      <w:bodyDiv w:val="1"/>
      <w:marLeft w:val="0"/>
      <w:marRight w:val="0"/>
      <w:marTop w:val="0"/>
      <w:marBottom w:val="0"/>
      <w:divBdr>
        <w:top w:val="none" w:sz="0" w:space="0" w:color="auto"/>
        <w:left w:val="none" w:sz="0" w:space="0" w:color="auto"/>
        <w:bottom w:val="none" w:sz="0" w:space="0" w:color="auto"/>
        <w:right w:val="none" w:sz="0" w:space="0" w:color="auto"/>
      </w:divBdr>
      <w:divsChild>
        <w:div w:id="88701383">
          <w:marLeft w:val="0"/>
          <w:marRight w:val="0"/>
          <w:marTop w:val="0"/>
          <w:marBottom w:val="0"/>
          <w:divBdr>
            <w:top w:val="none" w:sz="0" w:space="0" w:color="auto"/>
            <w:left w:val="none" w:sz="0" w:space="0" w:color="auto"/>
            <w:bottom w:val="none" w:sz="0" w:space="0" w:color="auto"/>
            <w:right w:val="none" w:sz="0" w:space="0" w:color="auto"/>
          </w:divBdr>
          <w:divsChild>
            <w:div w:id="322394825">
              <w:marLeft w:val="0"/>
              <w:marRight w:val="0"/>
              <w:marTop w:val="0"/>
              <w:marBottom w:val="0"/>
              <w:divBdr>
                <w:top w:val="none" w:sz="0" w:space="0" w:color="auto"/>
                <w:left w:val="none" w:sz="0" w:space="0" w:color="auto"/>
                <w:bottom w:val="none" w:sz="0" w:space="0" w:color="auto"/>
                <w:right w:val="none" w:sz="0" w:space="0" w:color="auto"/>
              </w:divBdr>
            </w:div>
          </w:divsChild>
        </w:div>
        <w:div w:id="55983192">
          <w:marLeft w:val="0"/>
          <w:marRight w:val="0"/>
          <w:marTop w:val="0"/>
          <w:marBottom w:val="0"/>
          <w:divBdr>
            <w:top w:val="none" w:sz="0" w:space="0" w:color="auto"/>
            <w:left w:val="none" w:sz="0" w:space="0" w:color="auto"/>
            <w:bottom w:val="none" w:sz="0" w:space="0" w:color="auto"/>
            <w:right w:val="none" w:sz="0" w:space="0" w:color="auto"/>
          </w:divBdr>
          <w:divsChild>
            <w:div w:id="87701992">
              <w:marLeft w:val="0"/>
              <w:marRight w:val="0"/>
              <w:marTop w:val="0"/>
              <w:marBottom w:val="0"/>
              <w:divBdr>
                <w:top w:val="none" w:sz="0" w:space="0" w:color="auto"/>
                <w:left w:val="none" w:sz="0" w:space="0" w:color="auto"/>
                <w:bottom w:val="none" w:sz="0" w:space="0" w:color="auto"/>
                <w:right w:val="none" w:sz="0" w:space="0" w:color="auto"/>
              </w:divBdr>
              <w:divsChild>
                <w:div w:id="2131896162">
                  <w:marLeft w:val="0"/>
                  <w:marRight w:val="0"/>
                  <w:marTop w:val="0"/>
                  <w:marBottom w:val="0"/>
                  <w:divBdr>
                    <w:top w:val="none" w:sz="0" w:space="0" w:color="auto"/>
                    <w:left w:val="none" w:sz="0" w:space="0" w:color="auto"/>
                    <w:bottom w:val="none" w:sz="0" w:space="0" w:color="auto"/>
                    <w:right w:val="none" w:sz="0" w:space="0" w:color="auto"/>
                  </w:divBdr>
                </w:div>
                <w:div w:id="731848249">
                  <w:marLeft w:val="0"/>
                  <w:marRight w:val="0"/>
                  <w:marTop w:val="0"/>
                  <w:marBottom w:val="0"/>
                  <w:divBdr>
                    <w:top w:val="none" w:sz="0" w:space="0" w:color="auto"/>
                    <w:left w:val="none" w:sz="0" w:space="0" w:color="auto"/>
                    <w:bottom w:val="none" w:sz="0" w:space="0" w:color="auto"/>
                    <w:right w:val="none" w:sz="0" w:space="0" w:color="auto"/>
                  </w:divBdr>
                  <w:divsChild>
                    <w:div w:id="17668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055665">
      <w:bodyDiv w:val="1"/>
      <w:marLeft w:val="0"/>
      <w:marRight w:val="0"/>
      <w:marTop w:val="0"/>
      <w:marBottom w:val="0"/>
      <w:divBdr>
        <w:top w:val="none" w:sz="0" w:space="0" w:color="auto"/>
        <w:left w:val="none" w:sz="0" w:space="0" w:color="auto"/>
        <w:bottom w:val="none" w:sz="0" w:space="0" w:color="auto"/>
        <w:right w:val="none" w:sz="0" w:space="0" w:color="auto"/>
      </w:divBdr>
    </w:div>
    <w:div w:id="484049645">
      <w:bodyDiv w:val="1"/>
      <w:marLeft w:val="0"/>
      <w:marRight w:val="0"/>
      <w:marTop w:val="0"/>
      <w:marBottom w:val="0"/>
      <w:divBdr>
        <w:top w:val="none" w:sz="0" w:space="0" w:color="auto"/>
        <w:left w:val="none" w:sz="0" w:space="0" w:color="auto"/>
        <w:bottom w:val="none" w:sz="0" w:space="0" w:color="auto"/>
        <w:right w:val="none" w:sz="0" w:space="0" w:color="auto"/>
      </w:divBdr>
      <w:divsChild>
        <w:div w:id="1142045380">
          <w:marLeft w:val="0"/>
          <w:marRight w:val="0"/>
          <w:marTop w:val="0"/>
          <w:marBottom w:val="0"/>
          <w:divBdr>
            <w:top w:val="none" w:sz="0" w:space="0" w:color="auto"/>
            <w:left w:val="none" w:sz="0" w:space="0" w:color="auto"/>
            <w:bottom w:val="none" w:sz="0" w:space="0" w:color="auto"/>
            <w:right w:val="none" w:sz="0" w:space="0" w:color="auto"/>
          </w:divBdr>
        </w:div>
        <w:div w:id="176621641">
          <w:marLeft w:val="0"/>
          <w:marRight w:val="0"/>
          <w:marTop w:val="0"/>
          <w:marBottom w:val="0"/>
          <w:divBdr>
            <w:top w:val="none" w:sz="0" w:space="0" w:color="auto"/>
            <w:left w:val="none" w:sz="0" w:space="0" w:color="auto"/>
            <w:bottom w:val="none" w:sz="0" w:space="0" w:color="auto"/>
            <w:right w:val="none" w:sz="0" w:space="0" w:color="auto"/>
          </w:divBdr>
        </w:div>
        <w:div w:id="1954552680">
          <w:marLeft w:val="0"/>
          <w:marRight w:val="0"/>
          <w:marTop w:val="0"/>
          <w:marBottom w:val="0"/>
          <w:divBdr>
            <w:top w:val="none" w:sz="0" w:space="0" w:color="auto"/>
            <w:left w:val="none" w:sz="0" w:space="0" w:color="auto"/>
            <w:bottom w:val="none" w:sz="0" w:space="0" w:color="auto"/>
            <w:right w:val="none" w:sz="0" w:space="0" w:color="auto"/>
          </w:divBdr>
        </w:div>
        <w:div w:id="1014649192">
          <w:marLeft w:val="0"/>
          <w:marRight w:val="0"/>
          <w:marTop w:val="0"/>
          <w:marBottom w:val="0"/>
          <w:divBdr>
            <w:top w:val="none" w:sz="0" w:space="0" w:color="auto"/>
            <w:left w:val="none" w:sz="0" w:space="0" w:color="auto"/>
            <w:bottom w:val="none" w:sz="0" w:space="0" w:color="auto"/>
            <w:right w:val="none" w:sz="0" w:space="0" w:color="auto"/>
          </w:divBdr>
        </w:div>
      </w:divsChild>
    </w:div>
    <w:div w:id="516046046">
      <w:bodyDiv w:val="1"/>
      <w:marLeft w:val="0"/>
      <w:marRight w:val="0"/>
      <w:marTop w:val="0"/>
      <w:marBottom w:val="0"/>
      <w:divBdr>
        <w:top w:val="none" w:sz="0" w:space="0" w:color="auto"/>
        <w:left w:val="none" w:sz="0" w:space="0" w:color="auto"/>
        <w:bottom w:val="none" w:sz="0" w:space="0" w:color="auto"/>
        <w:right w:val="none" w:sz="0" w:space="0" w:color="auto"/>
      </w:divBdr>
    </w:div>
    <w:div w:id="525944269">
      <w:bodyDiv w:val="1"/>
      <w:marLeft w:val="0"/>
      <w:marRight w:val="0"/>
      <w:marTop w:val="0"/>
      <w:marBottom w:val="0"/>
      <w:divBdr>
        <w:top w:val="none" w:sz="0" w:space="0" w:color="auto"/>
        <w:left w:val="none" w:sz="0" w:space="0" w:color="auto"/>
        <w:bottom w:val="none" w:sz="0" w:space="0" w:color="auto"/>
        <w:right w:val="none" w:sz="0" w:space="0" w:color="auto"/>
      </w:divBdr>
    </w:div>
    <w:div w:id="594284788">
      <w:bodyDiv w:val="1"/>
      <w:marLeft w:val="0"/>
      <w:marRight w:val="0"/>
      <w:marTop w:val="0"/>
      <w:marBottom w:val="0"/>
      <w:divBdr>
        <w:top w:val="none" w:sz="0" w:space="0" w:color="auto"/>
        <w:left w:val="none" w:sz="0" w:space="0" w:color="auto"/>
        <w:bottom w:val="none" w:sz="0" w:space="0" w:color="auto"/>
        <w:right w:val="none" w:sz="0" w:space="0" w:color="auto"/>
      </w:divBdr>
    </w:div>
    <w:div w:id="709770323">
      <w:bodyDiv w:val="1"/>
      <w:marLeft w:val="0"/>
      <w:marRight w:val="0"/>
      <w:marTop w:val="0"/>
      <w:marBottom w:val="0"/>
      <w:divBdr>
        <w:top w:val="none" w:sz="0" w:space="0" w:color="auto"/>
        <w:left w:val="none" w:sz="0" w:space="0" w:color="auto"/>
        <w:bottom w:val="none" w:sz="0" w:space="0" w:color="auto"/>
        <w:right w:val="none" w:sz="0" w:space="0" w:color="auto"/>
      </w:divBdr>
      <w:divsChild>
        <w:div w:id="1858807280">
          <w:marLeft w:val="0"/>
          <w:marRight w:val="0"/>
          <w:marTop w:val="0"/>
          <w:marBottom w:val="0"/>
          <w:divBdr>
            <w:top w:val="none" w:sz="0" w:space="0" w:color="auto"/>
            <w:left w:val="none" w:sz="0" w:space="0" w:color="auto"/>
            <w:bottom w:val="none" w:sz="0" w:space="0" w:color="auto"/>
            <w:right w:val="none" w:sz="0" w:space="0" w:color="auto"/>
          </w:divBdr>
          <w:divsChild>
            <w:div w:id="1856335722">
              <w:marLeft w:val="0"/>
              <w:marRight w:val="0"/>
              <w:marTop w:val="0"/>
              <w:marBottom w:val="0"/>
              <w:divBdr>
                <w:top w:val="none" w:sz="0" w:space="0" w:color="auto"/>
                <w:left w:val="none" w:sz="0" w:space="0" w:color="auto"/>
                <w:bottom w:val="none" w:sz="0" w:space="0" w:color="auto"/>
                <w:right w:val="none" w:sz="0" w:space="0" w:color="auto"/>
              </w:divBdr>
              <w:divsChild>
                <w:div w:id="38190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729572">
          <w:marLeft w:val="0"/>
          <w:marRight w:val="0"/>
          <w:marTop w:val="0"/>
          <w:marBottom w:val="0"/>
          <w:divBdr>
            <w:top w:val="none" w:sz="0" w:space="0" w:color="auto"/>
            <w:left w:val="none" w:sz="0" w:space="0" w:color="auto"/>
            <w:bottom w:val="none" w:sz="0" w:space="0" w:color="auto"/>
            <w:right w:val="none" w:sz="0" w:space="0" w:color="auto"/>
          </w:divBdr>
          <w:divsChild>
            <w:div w:id="142360153">
              <w:marLeft w:val="0"/>
              <w:marRight w:val="0"/>
              <w:marTop w:val="0"/>
              <w:marBottom w:val="0"/>
              <w:divBdr>
                <w:top w:val="none" w:sz="0" w:space="0" w:color="auto"/>
                <w:left w:val="none" w:sz="0" w:space="0" w:color="auto"/>
                <w:bottom w:val="none" w:sz="0" w:space="0" w:color="auto"/>
                <w:right w:val="none" w:sz="0" w:space="0" w:color="auto"/>
              </w:divBdr>
              <w:divsChild>
                <w:div w:id="9197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3701174">
      <w:bodyDiv w:val="1"/>
      <w:marLeft w:val="0"/>
      <w:marRight w:val="0"/>
      <w:marTop w:val="0"/>
      <w:marBottom w:val="0"/>
      <w:divBdr>
        <w:top w:val="none" w:sz="0" w:space="0" w:color="auto"/>
        <w:left w:val="none" w:sz="0" w:space="0" w:color="auto"/>
        <w:bottom w:val="none" w:sz="0" w:space="0" w:color="auto"/>
        <w:right w:val="none" w:sz="0" w:space="0" w:color="auto"/>
      </w:divBdr>
      <w:divsChild>
        <w:div w:id="1718580100">
          <w:marLeft w:val="0"/>
          <w:marRight w:val="0"/>
          <w:marTop w:val="0"/>
          <w:marBottom w:val="0"/>
          <w:divBdr>
            <w:top w:val="none" w:sz="0" w:space="0" w:color="auto"/>
            <w:left w:val="none" w:sz="0" w:space="0" w:color="auto"/>
            <w:bottom w:val="none" w:sz="0" w:space="0" w:color="auto"/>
            <w:right w:val="none" w:sz="0" w:space="0" w:color="auto"/>
          </w:divBdr>
        </w:div>
      </w:divsChild>
    </w:div>
    <w:div w:id="729620976">
      <w:bodyDiv w:val="1"/>
      <w:marLeft w:val="0"/>
      <w:marRight w:val="0"/>
      <w:marTop w:val="0"/>
      <w:marBottom w:val="0"/>
      <w:divBdr>
        <w:top w:val="none" w:sz="0" w:space="0" w:color="auto"/>
        <w:left w:val="none" w:sz="0" w:space="0" w:color="auto"/>
        <w:bottom w:val="none" w:sz="0" w:space="0" w:color="auto"/>
        <w:right w:val="none" w:sz="0" w:space="0" w:color="auto"/>
      </w:divBdr>
    </w:div>
    <w:div w:id="842092143">
      <w:bodyDiv w:val="1"/>
      <w:marLeft w:val="0"/>
      <w:marRight w:val="0"/>
      <w:marTop w:val="0"/>
      <w:marBottom w:val="0"/>
      <w:divBdr>
        <w:top w:val="none" w:sz="0" w:space="0" w:color="auto"/>
        <w:left w:val="none" w:sz="0" w:space="0" w:color="auto"/>
        <w:bottom w:val="none" w:sz="0" w:space="0" w:color="auto"/>
        <w:right w:val="none" w:sz="0" w:space="0" w:color="auto"/>
      </w:divBdr>
    </w:div>
    <w:div w:id="914314000">
      <w:bodyDiv w:val="1"/>
      <w:marLeft w:val="0"/>
      <w:marRight w:val="0"/>
      <w:marTop w:val="0"/>
      <w:marBottom w:val="0"/>
      <w:divBdr>
        <w:top w:val="none" w:sz="0" w:space="0" w:color="auto"/>
        <w:left w:val="none" w:sz="0" w:space="0" w:color="auto"/>
        <w:bottom w:val="none" w:sz="0" w:space="0" w:color="auto"/>
        <w:right w:val="none" w:sz="0" w:space="0" w:color="auto"/>
      </w:divBdr>
      <w:divsChild>
        <w:div w:id="919798912">
          <w:marLeft w:val="0"/>
          <w:marRight w:val="0"/>
          <w:marTop w:val="0"/>
          <w:marBottom w:val="0"/>
          <w:divBdr>
            <w:top w:val="none" w:sz="0" w:space="0" w:color="auto"/>
            <w:left w:val="none" w:sz="0" w:space="0" w:color="auto"/>
            <w:bottom w:val="none" w:sz="0" w:space="0" w:color="auto"/>
            <w:right w:val="none" w:sz="0" w:space="0" w:color="auto"/>
          </w:divBdr>
          <w:divsChild>
            <w:div w:id="96373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25830">
      <w:bodyDiv w:val="1"/>
      <w:marLeft w:val="0"/>
      <w:marRight w:val="0"/>
      <w:marTop w:val="0"/>
      <w:marBottom w:val="0"/>
      <w:divBdr>
        <w:top w:val="none" w:sz="0" w:space="0" w:color="auto"/>
        <w:left w:val="none" w:sz="0" w:space="0" w:color="auto"/>
        <w:bottom w:val="none" w:sz="0" w:space="0" w:color="auto"/>
        <w:right w:val="none" w:sz="0" w:space="0" w:color="auto"/>
      </w:divBdr>
    </w:div>
    <w:div w:id="1147823588">
      <w:bodyDiv w:val="1"/>
      <w:marLeft w:val="0"/>
      <w:marRight w:val="0"/>
      <w:marTop w:val="0"/>
      <w:marBottom w:val="0"/>
      <w:divBdr>
        <w:top w:val="none" w:sz="0" w:space="0" w:color="auto"/>
        <w:left w:val="none" w:sz="0" w:space="0" w:color="auto"/>
        <w:bottom w:val="none" w:sz="0" w:space="0" w:color="auto"/>
        <w:right w:val="none" w:sz="0" w:space="0" w:color="auto"/>
      </w:divBdr>
      <w:divsChild>
        <w:div w:id="187448950">
          <w:marLeft w:val="0"/>
          <w:marRight w:val="0"/>
          <w:marTop w:val="0"/>
          <w:marBottom w:val="0"/>
          <w:divBdr>
            <w:top w:val="none" w:sz="0" w:space="0" w:color="auto"/>
            <w:left w:val="none" w:sz="0" w:space="0" w:color="auto"/>
            <w:bottom w:val="none" w:sz="0" w:space="0" w:color="auto"/>
            <w:right w:val="none" w:sz="0" w:space="0" w:color="auto"/>
          </w:divBdr>
          <w:divsChild>
            <w:div w:id="121091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201946">
      <w:bodyDiv w:val="1"/>
      <w:marLeft w:val="0"/>
      <w:marRight w:val="0"/>
      <w:marTop w:val="0"/>
      <w:marBottom w:val="0"/>
      <w:divBdr>
        <w:top w:val="none" w:sz="0" w:space="0" w:color="auto"/>
        <w:left w:val="none" w:sz="0" w:space="0" w:color="auto"/>
        <w:bottom w:val="none" w:sz="0" w:space="0" w:color="auto"/>
        <w:right w:val="none" w:sz="0" w:space="0" w:color="auto"/>
      </w:divBdr>
      <w:divsChild>
        <w:div w:id="1139882232">
          <w:marLeft w:val="0"/>
          <w:marRight w:val="0"/>
          <w:marTop w:val="0"/>
          <w:marBottom w:val="0"/>
          <w:divBdr>
            <w:top w:val="none" w:sz="0" w:space="0" w:color="auto"/>
            <w:left w:val="none" w:sz="0" w:space="0" w:color="auto"/>
            <w:bottom w:val="none" w:sz="0" w:space="0" w:color="auto"/>
            <w:right w:val="none" w:sz="0" w:space="0" w:color="auto"/>
          </w:divBdr>
        </w:div>
        <w:div w:id="149835362">
          <w:marLeft w:val="0"/>
          <w:marRight w:val="0"/>
          <w:marTop w:val="0"/>
          <w:marBottom w:val="0"/>
          <w:divBdr>
            <w:top w:val="none" w:sz="0" w:space="0" w:color="auto"/>
            <w:left w:val="none" w:sz="0" w:space="0" w:color="auto"/>
            <w:bottom w:val="none" w:sz="0" w:space="0" w:color="auto"/>
            <w:right w:val="none" w:sz="0" w:space="0" w:color="auto"/>
          </w:divBdr>
        </w:div>
        <w:div w:id="786433823">
          <w:marLeft w:val="0"/>
          <w:marRight w:val="0"/>
          <w:marTop w:val="0"/>
          <w:marBottom w:val="0"/>
          <w:divBdr>
            <w:top w:val="none" w:sz="0" w:space="0" w:color="auto"/>
            <w:left w:val="none" w:sz="0" w:space="0" w:color="auto"/>
            <w:bottom w:val="none" w:sz="0" w:space="0" w:color="auto"/>
            <w:right w:val="none" w:sz="0" w:space="0" w:color="auto"/>
          </w:divBdr>
        </w:div>
      </w:divsChild>
    </w:div>
    <w:div w:id="1316490704">
      <w:bodyDiv w:val="1"/>
      <w:marLeft w:val="0"/>
      <w:marRight w:val="0"/>
      <w:marTop w:val="0"/>
      <w:marBottom w:val="0"/>
      <w:divBdr>
        <w:top w:val="none" w:sz="0" w:space="0" w:color="auto"/>
        <w:left w:val="none" w:sz="0" w:space="0" w:color="auto"/>
        <w:bottom w:val="none" w:sz="0" w:space="0" w:color="auto"/>
        <w:right w:val="none" w:sz="0" w:space="0" w:color="auto"/>
      </w:divBdr>
    </w:div>
    <w:div w:id="1322195113">
      <w:bodyDiv w:val="1"/>
      <w:marLeft w:val="0"/>
      <w:marRight w:val="0"/>
      <w:marTop w:val="0"/>
      <w:marBottom w:val="0"/>
      <w:divBdr>
        <w:top w:val="none" w:sz="0" w:space="0" w:color="auto"/>
        <w:left w:val="none" w:sz="0" w:space="0" w:color="auto"/>
        <w:bottom w:val="none" w:sz="0" w:space="0" w:color="auto"/>
        <w:right w:val="none" w:sz="0" w:space="0" w:color="auto"/>
      </w:divBdr>
    </w:div>
    <w:div w:id="1381512839">
      <w:bodyDiv w:val="1"/>
      <w:marLeft w:val="0"/>
      <w:marRight w:val="0"/>
      <w:marTop w:val="0"/>
      <w:marBottom w:val="0"/>
      <w:divBdr>
        <w:top w:val="none" w:sz="0" w:space="0" w:color="auto"/>
        <w:left w:val="none" w:sz="0" w:space="0" w:color="auto"/>
        <w:bottom w:val="none" w:sz="0" w:space="0" w:color="auto"/>
        <w:right w:val="none" w:sz="0" w:space="0" w:color="auto"/>
      </w:divBdr>
    </w:div>
    <w:div w:id="1551841382">
      <w:bodyDiv w:val="1"/>
      <w:marLeft w:val="0"/>
      <w:marRight w:val="0"/>
      <w:marTop w:val="0"/>
      <w:marBottom w:val="0"/>
      <w:divBdr>
        <w:top w:val="none" w:sz="0" w:space="0" w:color="auto"/>
        <w:left w:val="none" w:sz="0" w:space="0" w:color="auto"/>
        <w:bottom w:val="none" w:sz="0" w:space="0" w:color="auto"/>
        <w:right w:val="none" w:sz="0" w:space="0" w:color="auto"/>
      </w:divBdr>
    </w:div>
    <w:div w:id="1576621149">
      <w:bodyDiv w:val="1"/>
      <w:marLeft w:val="0"/>
      <w:marRight w:val="0"/>
      <w:marTop w:val="0"/>
      <w:marBottom w:val="0"/>
      <w:divBdr>
        <w:top w:val="none" w:sz="0" w:space="0" w:color="auto"/>
        <w:left w:val="none" w:sz="0" w:space="0" w:color="auto"/>
        <w:bottom w:val="none" w:sz="0" w:space="0" w:color="auto"/>
        <w:right w:val="none" w:sz="0" w:space="0" w:color="auto"/>
      </w:divBdr>
    </w:div>
    <w:div w:id="1600286765">
      <w:bodyDiv w:val="1"/>
      <w:marLeft w:val="0"/>
      <w:marRight w:val="0"/>
      <w:marTop w:val="0"/>
      <w:marBottom w:val="0"/>
      <w:divBdr>
        <w:top w:val="none" w:sz="0" w:space="0" w:color="auto"/>
        <w:left w:val="none" w:sz="0" w:space="0" w:color="auto"/>
        <w:bottom w:val="none" w:sz="0" w:space="0" w:color="auto"/>
        <w:right w:val="none" w:sz="0" w:space="0" w:color="auto"/>
      </w:divBdr>
      <w:divsChild>
        <w:div w:id="545722391">
          <w:marLeft w:val="0"/>
          <w:marRight w:val="0"/>
          <w:marTop w:val="0"/>
          <w:marBottom w:val="0"/>
          <w:divBdr>
            <w:top w:val="none" w:sz="0" w:space="0" w:color="auto"/>
            <w:left w:val="none" w:sz="0" w:space="0" w:color="auto"/>
            <w:bottom w:val="none" w:sz="0" w:space="0" w:color="auto"/>
            <w:right w:val="none" w:sz="0" w:space="0" w:color="auto"/>
          </w:divBdr>
          <w:divsChild>
            <w:div w:id="81121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250344">
      <w:bodyDiv w:val="1"/>
      <w:marLeft w:val="0"/>
      <w:marRight w:val="0"/>
      <w:marTop w:val="0"/>
      <w:marBottom w:val="0"/>
      <w:divBdr>
        <w:top w:val="none" w:sz="0" w:space="0" w:color="auto"/>
        <w:left w:val="none" w:sz="0" w:space="0" w:color="auto"/>
        <w:bottom w:val="none" w:sz="0" w:space="0" w:color="auto"/>
        <w:right w:val="none" w:sz="0" w:space="0" w:color="auto"/>
      </w:divBdr>
    </w:div>
    <w:div w:id="2000646503">
      <w:bodyDiv w:val="1"/>
      <w:marLeft w:val="0"/>
      <w:marRight w:val="0"/>
      <w:marTop w:val="0"/>
      <w:marBottom w:val="0"/>
      <w:divBdr>
        <w:top w:val="none" w:sz="0" w:space="0" w:color="auto"/>
        <w:left w:val="none" w:sz="0" w:space="0" w:color="auto"/>
        <w:bottom w:val="none" w:sz="0" w:space="0" w:color="auto"/>
        <w:right w:val="none" w:sz="0" w:space="0" w:color="auto"/>
      </w:divBdr>
      <w:divsChild>
        <w:div w:id="1672835601">
          <w:marLeft w:val="0"/>
          <w:marRight w:val="0"/>
          <w:marTop w:val="0"/>
          <w:marBottom w:val="0"/>
          <w:divBdr>
            <w:top w:val="none" w:sz="0" w:space="0" w:color="auto"/>
            <w:left w:val="none" w:sz="0" w:space="0" w:color="auto"/>
            <w:bottom w:val="none" w:sz="0" w:space="0" w:color="auto"/>
            <w:right w:val="none" w:sz="0" w:space="0" w:color="auto"/>
          </w:divBdr>
        </w:div>
        <w:div w:id="1718820269">
          <w:marLeft w:val="0"/>
          <w:marRight w:val="0"/>
          <w:marTop w:val="0"/>
          <w:marBottom w:val="0"/>
          <w:divBdr>
            <w:top w:val="none" w:sz="0" w:space="0" w:color="auto"/>
            <w:left w:val="none" w:sz="0" w:space="0" w:color="auto"/>
            <w:bottom w:val="none" w:sz="0" w:space="0" w:color="auto"/>
            <w:right w:val="none" w:sz="0" w:space="0" w:color="auto"/>
          </w:divBdr>
          <w:divsChild>
            <w:div w:id="1623031583">
              <w:marLeft w:val="0"/>
              <w:marRight w:val="0"/>
              <w:marTop w:val="0"/>
              <w:marBottom w:val="0"/>
              <w:divBdr>
                <w:top w:val="none" w:sz="0" w:space="0" w:color="auto"/>
                <w:left w:val="none" w:sz="0" w:space="0" w:color="auto"/>
                <w:bottom w:val="none" w:sz="0" w:space="0" w:color="auto"/>
                <w:right w:val="none" w:sz="0" w:space="0" w:color="auto"/>
              </w:divBdr>
              <w:divsChild>
                <w:div w:id="154247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104548">
      <w:bodyDiv w:val="1"/>
      <w:marLeft w:val="0"/>
      <w:marRight w:val="0"/>
      <w:marTop w:val="0"/>
      <w:marBottom w:val="0"/>
      <w:divBdr>
        <w:top w:val="none" w:sz="0" w:space="0" w:color="auto"/>
        <w:left w:val="none" w:sz="0" w:space="0" w:color="auto"/>
        <w:bottom w:val="none" w:sz="0" w:space="0" w:color="auto"/>
        <w:right w:val="none" w:sz="0" w:space="0" w:color="auto"/>
      </w:divBdr>
      <w:divsChild>
        <w:div w:id="1748185288">
          <w:marLeft w:val="0"/>
          <w:marRight w:val="0"/>
          <w:marTop w:val="0"/>
          <w:marBottom w:val="0"/>
          <w:divBdr>
            <w:top w:val="none" w:sz="0" w:space="0" w:color="auto"/>
            <w:left w:val="none" w:sz="0" w:space="0" w:color="auto"/>
            <w:bottom w:val="none" w:sz="0" w:space="0" w:color="auto"/>
            <w:right w:val="none" w:sz="0" w:space="0" w:color="auto"/>
          </w:divBdr>
        </w:div>
      </w:divsChild>
    </w:div>
    <w:div w:id="2086798726">
      <w:bodyDiv w:val="1"/>
      <w:marLeft w:val="0"/>
      <w:marRight w:val="0"/>
      <w:marTop w:val="0"/>
      <w:marBottom w:val="0"/>
      <w:divBdr>
        <w:top w:val="none" w:sz="0" w:space="0" w:color="auto"/>
        <w:left w:val="none" w:sz="0" w:space="0" w:color="auto"/>
        <w:bottom w:val="none" w:sz="0" w:space="0" w:color="auto"/>
        <w:right w:val="none" w:sz="0" w:space="0" w:color="auto"/>
      </w:divBdr>
      <w:divsChild>
        <w:div w:id="1916669459">
          <w:marLeft w:val="0"/>
          <w:marRight w:val="0"/>
          <w:marTop w:val="0"/>
          <w:marBottom w:val="0"/>
          <w:divBdr>
            <w:top w:val="none" w:sz="0" w:space="0" w:color="auto"/>
            <w:left w:val="none" w:sz="0" w:space="0" w:color="auto"/>
            <w:bottom w:val="none" w:sz="0" w:space="0" w:color="auto"/>
            <w:right w:val="none" w:sz="0" w:space="0" w:color="auto"/>
          </w:divBdr>
        </w:div>
        <w:div w:id="2008317885">
          <w:marLeft w:val="0"/>
          <w:marRight w:val="0"/>
          <w:marTop w:val="0"/>
          <w:marBottom w:val="0"/>
          <w:divBdr>
            <w:top w:val="none" w:sz="0" w:space="0" w:color="auto"/>
            <w:left w:val="none" w:sz="0" w:space="0" w:color="auto"/>
            <w:bottom w:val="none" w:sz="0" w:space="0" w:color="auto"/>
            <w:right w:val="none" w:sz="0" w:space="0" w:color="auto"/>
          </w:divBdr>
        </w:div>
      </w:divsChild>
    </w:div>
    <w:div w:id="2116707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ufficio.stampa@aovr.veneto.it" TargetMode="External"/><Relationship Id="rId1" Type="http://schemas.openxmlformats.org/officeDocument/2006/relationships/hyperlink" Target="http://www.aovr.veneto.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A5835-73F6-4ED4-9814-3F7A4763A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Pages>
  <Words>1072</Words>
  <Characters>6115</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7173</CharactersWithSpaces>
  <SharedDoc>false</SharedDoc>
  <HLinks>
    <vt:vector size="12" baseType="variant">
      <vt:variant>
        <vt:i4>7602245</vt:i4>
      </vt:variant>
      <vt:variant>
        <vt:i4>3</vt:i4>
      </vt:variant>
      <vt:variant>
        <vt:i4>0</vt:i4>
      </vt:variant>
      <vt:variant>
        <vt:i4>5</vt:i4>
      </vt:variant>
      <vt:variant>
        <vt:lpwstr>mailto:ufficio.stampa@aovr.veneto.it</vt:lpwstr>
      </vt:variant>
      <vt:variant>
        <vt:lpwstr/>
      </vt:variant>
      <vt:variant>
        <vt:i4>3866747</vt:i4>
      </vt:variant>
      <vt:variant>
        <vt:i4>0</vt:i4>
      </vt:variant>
      <vt:variant>
        <vt:i4>0</vt:i4>
      </vt:variant>
      <vt:variant>
        <vt:i4>5</vt:i4>
      </vt:variant>
      <vt:variant>
        <vt:lpwstr>http://www.aovr.veneto.it/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Azienda Ospedaliera Universitaria Integrata - Verona</dc:creator>
  <cp:keywords/>
  <cp:lastModifiedBy>ALESSIA VERONESE</cp:lastModifiedBy>
  <cp:revision>18</cp:revision>
  <cp:lastPrinted>2026-05-15T14:02:00Z</cp:lastPrinted>
  <dcterms:created xsi:type="dcterms:W3CDTF">2026-10-10T10:15:00Z</dcterms:created>
  <dcterms:modified xsi:type="dcterms:W3CDTF">2026-10-13T11:55:00Z</dcterms:modified>
</cp:coreProperties>
</file>