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AF1D865" w14:textId="10D1ED4F" w:rsidR="000660BF" w:rsidRDefault="00E42893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Assessore regionale prof Gerosa per la prima volta a Verona in </w:t>
      </w:r>
      <w:proofErr w:type="spellStart"/>
      <w:r>
        <w:rPr>
          <w:rFonts w:ascii="Century Gothic" w:hAnsi="Century Gothic"/>
          <w:b/>
          <w:bCs/>
          <w:kern w:val="2"/>
          <w:sz w:val="28"/>
          <w:szCs w:val="28"/>
        </w:rPr>
        <w:t>Aoui</w:t>
      </w:r>
      <w:proofErr w:type="spellEnd"/>
    </w:p>
    <w:p w14:paraId="1E004799" w14:textId="77777777" w:rsidR="00E42893" w:rsidRDefault="00E42893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5AAE0A57" w14:textId="7FF90AD5" w:rsidR="00924707" w:rsidRDefault="00924707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Apparecchio laser therapy donato da associazione Giada</w:t>
      </w:r>
    </w:p>
    <w:p w14:paraId="71D4B15C" w14:textId="77777777" w:rsidR="00924707" w:rsidRDefault="00924707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BDFB4BF" w14:textId="30C7E716" w:rsidR="00E42893" w:rsidRDefault="00924707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Fondamentale per terapie non ormonali in donne oncologiche, endometriosi e chirurgia fetale</w:t>
      </w:r>
    </w:p>
    <w:p w14:paraId="5F449414" w14:textId="77777777" w:rsidR="00E42893" w:rsidRDefault="00E42893" w:rsidP="00924707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63974203" w14:textId="77777777" w:rsidR="00E57256" w:rsidRPr="00D02802" w:rsidRDefault="00E57256" w:rsidP="00E57256">
      <w:pPr>
        <w:rPr>
          <w:b/>
        </w:rPr>
      </w:pPr>
      <w:bookmarkStart w:id="0" w:name="_GoBack"/>
      <w:bookmarkEnd w:id="0"/>
    </w:p>
    <w:p w14:paraId="3CCC54B7" w14:textId="77777777" w:rsidR="00E57256" w:rsidRDefault="00E57256" w:rsidP="00E57256"/>
    <w:p w14:paraId="36082373" w14:textId="2FFC3B47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>1</w:t>
      </w:r>
      <w:r w:rsidR="009575E1">
        <w:rPr>
          <w:rFonts w:ascii="Century Gothic" w:hAnsi="Century Gothic" w:cs="Century Gothic"/>
          <w:kern w:val="2"/>
          <w:sz w:val="24"/>
          <w:szCs w:val="24"/>
        </w:rPr>
        <w:t>8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FF836A6" w14:textId="1F3D87A2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22A332A" w14:textId="605E47DE" w:rsidR="008B3D18" w:rsidRDefault="008B3D18" w:rsidP="00A3288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proofErr w:type="gramStart"/>
      <w:r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>
        <w:rPr>
          <w:rFonts w:ascii="Century Gothic" w:hAnsi="Century Gothic" w:cs="Century Gothic"/>
          <w:kern w:val="2"/>
          <w:sz w:val="24"/>
          <w:szCs w:val="24"/>
        </w:rPr>
        <w:t xml:space="preserve"> stato donato ad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un nuovo 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>apparecchio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di ultima generazione per il trattamento di alcune malattie ginecologiche. </w:t>
      </w:r>
    </w:p>
    <w:p w14:paraId="643950F2" w14:textId="176C8874" w:rsidR="00A3288F" w:rsidRDefault="00A3288F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EE703B1" w14:textId="082FE88F" w:rsidR="003C5DF5" w:rsidRDefault="00A3288F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A donarlo è stata l’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>associazione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 xml:space="preserve"> di volontariato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 xml:space="preserve">Giada </w:t>
      </w:r>
      <w:proofErr w:type="spellStart"/>
      <w:r w:rsidR="008B3D18">
        <w:rPr>
          <w:rFonts w:ascii="Century Gothic" w:hAnsi="Century Gothic" w:cs="Century Gothic"/>
          <w:kern w:val="2"/>
          <w:sz w:val="24"/>
          <w:szCs w:val="24"/>
        </w:rPr>
        <w:t>Aps</w:t>
      </w:r>
      <w:proofErr w:type="spellEnd"/>
      <w:r w:rsidR="00052079">
        <w:rPr>
          <w:rFonts w:ascii="Century Gothic" w:hAnsi="Century Gothic" w:cs="Century Gothic"/>
          <w:kern w:val="2"/>
          <w:sz w:val="24"/>
          <w:szCs w:val="24"/>
        </w:rPr>
        <w:t>, presente in ospedale a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>sostegno delle pazienti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 xml:space="preserve"> operate al seno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 xml:space="preserve"> e della salute della donna in molti altri reparti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 xml:space="preserve">. Dalla 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>C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 xml:space="preserve">hirurgia senologica </w:t>
      </w:r>
      <w:r>
        <w:rPr>
          <w:rFonts w:ascii="Century Gothic" w:hAnsi="Century Gothic" w:cs="Century Gothic"/>
          <w:kern w:val="2"/>
          <w:sz w:val="24"/>
          <w:szCs w:val="24"/>
        </w:rPr>
        <w:t>è venuto l’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>in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put 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>per l’acquisto di un apparecchio di laser therapy</w:t>
      </w:r>
      <w:r w:rsidR="008B3D18">
        <w:rPr>
          <w:rFonts w:ascii="Century Gothic" w:hAnsi="Century Gothic" w:cs="Century Gothic"/>
          <w:kern w:val="2"/>
          <w:sz w:val="24"/>
          <w:szCs w:val="24"/>
        </w:rPr>
        <w:t>. Si tratta di una terapia non ormonale e non invasiva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 xml:space="preserve"> per le donne</w:t>
      </w:r>
      <w:r w:rsidR="00E42893">
        <w:rPr>
          <w:rFonts w:ascii="Century Gothic" w:hAnsi="Century Gothic" w:cs="Century Gothic"/>
          <w:kern w:val="2"/>
          <w:sz w:val="24"/>
          <w:szCs w:val="24"/>
        </w:rPr>
        <w:t xml:space="preserve"> oncologiche</w:t>
      </w:r>
      <w:r w:rsidR="00052079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E42893">
        <w:rPr>
          <w:rFonts w:ascii="Century Gothic" w:hAnsi="Century Gothic" w:cs="Century Gothic"/>
          <w:kern w:val="2"/>
          <w:sz w:val="24"/>
          <w:szCs w:val="24"/>
        </w:rPr>
        <w:t>operate alla mammella, per l’endometriosi e per la chirurgia fetale.</w:t>
      </w:r>
    </w:p>
    <w:p w14:paraId="2ED11DFC" w14:textId="77777777" w:rsidR="00840A2E" w:rsidRDefault="00840A2E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4A93790" w14:textId="4667A1F9" w:rsidR="001A7856" w:rsidRPr="001A7856" w:rsidRDefault="00E42893" w:rsidP="001A78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Alla presentazione dell’apparecchiatura era presenta l’assessore regionale prof </w:t>
      </w:r>
      <w:r w:rsidRPr="00CB1D17">
        <w:rPr>
          <w:rFonts w:ascii="Century Gothic" w:hAnsi="Century Gothic" w:cs="Century Gothic"/>
          <w:b/>
          <w:kern w:val="2"/>
          <w:sz w:val="24"/>
          <w:szCs w:val="24"/>
        </w:rPr>
        <w:t>Gino Gerosa</w:t>
      </w:r>
      <w:r>
        <w:rPr>
          <w:rFonts w:ascii="Century Gothic" w:hAnsi="Century Gothic" w:cs="Century Gothic"/>
          <w:kern w:val="2"/>
          <w:sz w:val="24"/>
          <w:szCs w:val="24"/>
        </w:rPr>
        <w:t>, per la volta a Verona dopo il suo insediamento. Ad accoglierlo</w:t>
      </w:r>
      <w:r w:rsidR="00CB1D17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1A7856" w:rsidRPr="00985311">
        <w:rPr>
          <w:rFonts w:ascii="Century Gothic" w:hAnsi="Century Gothic" w:cs="Century Gothic"/>
          <w:b/>
          <w:kern w:val="2"/>
          <w:sz w:val="24"/>
          <w:szCs w:val="24"/>
        </w:rPr>
        <w:t>Paolo Petralia</w:t>
      </w:r>
      <w:r w:rsidR="001A7856" w:rsidRPr="001A7856">
        <w:rPr>
          <w:rFonts w:ascii="Century Gothic" w:hAnsi="Century Gothic" w:cs="Century Gothic"/>
          <w:kern w:val="2"/>
          <w:sz w:val="24"/>
          <w:szCs w:val="24"/>
        </w:rPr>
        <w:t xml:space="preserve"> direttore generale </w:t>
      </w:r>
      <w:proofErr w:type="spellStart"/>
      <w:r w:rsidR="001A7856" w:rsidRPr="001A7856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CB1D17">
        <w:rPr>
          <w:rFonts w:ascii="Century Gothic" w:hAnsi="Century Gothic" w:cs="Century Gothic"/>
          <w:kern w:val="2"/>
          <w:sz w:val="24"/>
          <w:szCs w:val="24"/>
        </w:rPr>
        <w:t xml:space="preserve"> e</w:t>
      </w:r>
      <w:r w:rsidR="001A7856" w:rsidRPr="001A785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985311">
        <w:rPr>
          <w:rFonts w:ascii="Century Gothic" w:hAnsi="Century Gothic" w:cs="Century Gothic"/>
          <w:b/>
          <w:kern w:val="2"/>
          <w:sz w:val="24"/>
          <w:szCs w:val="24"/>
        </w:rPr>
        <w:t xml:space="preserve">Chiara </w:t>
      </w:r>
      <w:proofErr w:type="spellStart"/>
      <w:r w:rsidRPr="00985311">
        <w:rPr>
          <w:rFonts w:ascii="Century Gothic" w:hAnsi="Century Gothic" w:cs="Century Gothic"/>
          <w:b/>
          <w:kern w:val="2"/>
          <w:sz w:val="24"/>
          <w:szCs w:val="24"/>
        </w:rPr>
        <w:t>Leardini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Magnifica Rettrice Università di Verona</w:t>
      </w:r>
      <w:r w:rsidR="001A7856" w:rsidRPr="001A7856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</w:p>
    <w:p w14:paraId="24A84BC9" w14:textId="77777777" w:rsidR="00CB1D17" w:rsidRDefault="001A7856" w:rsidP="001A78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Hanno partecipato inoltre</w:t>
      </w:r>
      <w:r w:rsidRPr="001A7856">
        <w:rPr>
          <w:rFonts w:ascii="Century Gothic" w:hAnsi="Century Gothic" w:cs="Century Gothic"/>
          <w:kern w:val="2"/>
          <w:sz w:val="24"/>
          <w:szCs w:val="24"/>
        </w:rPr>
        <w:t>:</w:t>
      </w:r>
      <w:r w:rsidR="00CB1D17" w:rsidRPr="00CB1D17">
        <w:rPr>
          <w:rFonts w:ascii="Century Gothic" w:hAnsi="Century Gothic" w:cs="Century Gothic"/>
          <w:kern w:val="2"/>
          <w:sz w:val="24"/>
          <w:szCs w:val="24"/>
        </w:rPr>
        <w:t xml:space="preserve"> Anna Maria </w:t>
      </w:r>
      <w:proofErr w:type="spellStart"/>
      <w:r w:rsidR="00CB1D17" w:rsidRPr="00CB1D17">
        <w:rPr>
          <w:rFonts w:ascii="Century Gothic" w:hAnsi="Century Gothic" w:cs="Century Gothic"/>
          <w:kern w:val="2"/>
          <w:sz w:val="24"/>
          <w:szCs w:val="24"/>
        </w:rPr>
        <w:t>Nalini</w:t>
      </w:r>
      <w:proofErr w:type="spellEnd"/>
      <w:r w:rsidR="00CB1D17" w:rsidRPr="00CB1D17">
        <w:rPr>
          <w:rFonts w:ascii="Century Gothic" w:hAnsi="Century Gothic" w:cs="Century Gothic"/>
          <w:kern w:val="2"/>
          <w:sz w:val="24"/>
          <w:szCs w:val="24"/>
        </w:rPr>
        <w:t xml:space="preserve"> presidente GIADA </w:t>
      </w:r>
      <w:proofErr w:type="spellStart"/>
      <w:r w:rsidR="00CB1D17" w:rsidRPr="00CB1D17">
        <w:rPr>
          <w:rFonts w:ascii="Century Gothic" w:hAnsi="Century Gothic" w:cs="Century Gothic"/>
          <w:kern w:val="2"/>
          <w:sz w:val="24"/>
          <w:szCs w:val="24"/>
        </w:rPr>
        <w:t>aps</w:t>
      </w:r>
      <w:proofErr w:type="spellEnd"/>
      <w:r w:rsidR="00CB1D17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1A7856">
        <w:rPr>
          <w:rFonts w:ascii="Century Gothic" w:hAnsi="Century Gothic" w:cs="Century Gothic"/>
          <w:kern w:val="2"/>
          <w:sz w:val="24"/>
          <w:szCs w:val="24"/>
        </w:rPr>
        <w:t xml:space="preserve">dott.ssa Francesca </w:t>
      </w:r>
      <w:proofErr w:type="spellStart"/>
      <w:r w:rsidRPr="001A7856">
        <w:rPr>
          <w:rFonts w:ascii="Century Gothic" w:hAnsi="Century Gothic" w:cs="Century Gothic"/>
          <w:kern w:val="2"/>
          <w:sz w:val="24"/>
          <w:szCs w:val="24"/>
        </w:rPr>
        <w:t>Pellini</w:t>
      </w:r>
      <w:proofErr w:type="spellEnd"/>
      <w:r w:rsidRPr="001A7856">
        <w:rPr>
          <w:rFonts w:ascii="Century Gothic" w:hAnsi="Century Gothic" w:cs="Century Gothic"/>
          <w:kern w:val="2"/>
          <w:sz w:val="24"/>
          <w:szCs w:val="24"/>
        </w:rPr>
        <w:t xml:space="preserve"> direttore Chirurgia senologica e coordinatore </w:t>
      </w:r>
      <w:proofErr w:type="spellStart"/>
      <w:r w:rsidRPr="001A7856">
        <w:rPr>
          <w:rFonts w:ascii="Century Gothic" w:hAnsi="Century Gothic" w:cs="Century Gothic"/>
          <w:kern w:val="2"/>
          <w:sz w:val="24"/>
          <w:szCs w:val="24"/>
        </w:rPr>
        <w:t>Breast</w:t>
      </w:r>
      <w:proofErr w:type="spellEnd"/>
      <w:r w:rsidRPr="001A7856">
        <w:rPr>
          <w:rFonts w:ascii="Century Gothic" w:hAnsi="Century Gothic" w:cs="Century Gothic"/>
          <w:kern w:val="2"/>
          <w:sz w:val="24"/>
          <w:szCs w:val="24"/>
        </w:rPr>
        <w:t xml:space="preserve"> Unit, prof. Stefano Uccella direttore Ostetricia e ginecologia, dott. Stefano </w:t>
      </w:r>
      <w:proofErr w:type="spellStart"/>
      <w:r w:rsidRPr="001A7856">
        <w:rPr>
          <w:rFonts w:ascii="Century Gothic" w:hAnsi="Century Gothic" w:cs="Century Gothic"/>
          <w:kern w:val="2"/>
          <w:sz w:val="24"/>
          <w:szCs w:val="24"/>
        </w:rPr>
        <w:t>Scarperi</w:t>
      </w:r>
      <w:proofErr w:type="spellEnd"/>
      <w:r w:rsidRPr="001A7856">
        <w:rPr>
          <w:rFonts w:ascii="Century Gothic" w:hAnsi="Century Gothic" w:cs="Century Gothic"/>
          <w:kern w:val="2"/>
          <w:sz w:val="24"/>
          <w:szCs w:val="24"/>
        </w:rPr>
        <w:t xml:space="preserve"> Ostetricia e ginecologia B</w:t>
      </w:r>
      <w:r w:rsidR="00CB1D17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7A919C9B" w14:textId="7EE0DF84" w:rsidR="006837B6" w:rsidRDefault="00CB1D17" w:rsidP="001A78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Presenti anche le volontarie GIADA, il nuovo direttore ammnistrativo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dott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Roberto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Sembeni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, il consigliere regionale </w:t>
      </w:r>
      <w:r w:rsidR="002606C1">
        <w:rPr>
          <w:rFonts w:ascii="Century Gothic" w:hAnsi="Century Gothic" w:cs="Century Gothic"/>
          <w:kern w:val="2"/>
          <w:sz w:val="24"/>
          <w:szCs w:val="24"/>
        </w:rPr>
        <w:t xml:space="preserve">in </w:t>
      </w:r>
      <w:r>
        <w:rPr>
          <w:rFonts w:ascii="Century Gothic" w:hAnsi="Century Gothic" w:cs="Century Gothic"/>
          <w:kern w:val="2"/>
          <w:sz w:val="24"/>
          <w:szCs w:val="24"/>
        </w:rPr>
        <w:t>Commissione Sanità Anna Leso, alcuni dipendenti dell’Ospedale della</w:t>
      </w:r>
      <w:r w:rsidR="00985311">
        <w:rPr>
          <w:rFonts w:ascii="Century Gothic" w:hAnsi="Century Gothic" w:cs="Century Gothic"/>
          <w:kern w:val="2"/>
          <w:sz w:val="24"/>
          <w:szCs w:val="24"/>
        </w:rPr>
        <w:t xml:space="preserve"> donna e del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bambino, il comandante</w:t>
      </w:r>
      <w:r w:rsidR="002606C1">
        <w:rPr>
          <w:rFonts w:ascii="Century Gothic" w:hAnsi="Century Gothic" w:cs="Century Gothic"/>
          <w:kern w:val="2"/>
          <w:sz w:val="24"/>
          <w:szCs w:val="24"/>
        </w:rPr>
        <w:t xml:space="preserve"> Stazione dei Carabinieri Verona principale Vincenzo Reggio,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l’agente della Polizia di Stato al Ps di Borgo Trento Dario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Zigiotto</w:t>
      </w:r>
      <w:proofErr w:type="spellEnd"/>
      <w:r w:rsidR="002606C1">
        <w:rPr>
          <w:rFonts w:ascii="Century Gothic" w:hAnsi="Century Gothic" w:cs="Century Gothic"/>
          <w:kern w:val="2"/>
          <w:sz w:val="24"/>
          <w:szCs w:val="24"/>
        </w:rPr>
        <w:t>.</w:t>
      </w:r>
      <w:r w:rsidR="001A7856" w:rsidRPr="001A785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1667BB96" w14:textId="35DF636F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3DFACEB" w14:textId="6D29C6F0" w:rsidR="003C5DF5" w:rsidRDefault="00985311" w:rsidP="003C5DF5">
      <w:pPr>
        <w:ind w:right="-35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Donne operate alla mammella</w:t>
      </w:r>
      <w:r w:rsidR="006837B6" w:rsidRPr="006837B6">
        <w:rPr>
          <w:rFonts w:ascii="Century Gothic" w:hAnsi="Century Gothic"/>
          <w:b/>
          <w:sz w:val="24"/>
          <w:szCs w:val="24"/>
        </w:rPr>
        <w:t>.</w:t>
      </w:r>
      <w:r w:rsidR="006837B6">
        <w:rPr>
          <w:rFonts w:ascii="Century Gothic" w:hAnsi="Century Gothic"/>
          <w:sz w:val="24"/>
          <w:szCs w:val="24"/>
        </w:rPr>
        <w:t xml:space="preserve"> </w:t>
      </w:r>
      <w:r w:rsidRPr="00985311">
        <w:rPr>
          <w:rFonts w:ascii="Century Gothic" w:hAnsi="Century Gothic"/>
          <w:sz w:val="24"/>
          <w:szCs w:val="24"/>
        </w:rPr>
        <w:t xml:space="preserve">Le terapie ormonali </w:t>
      </w:r>
      <w:r>
        <w:rPr>
          <w:rFonts w:ascii="Century Gothic" w:hAnsi="Century Gothic"/>
          <w:sz w:val="24"/>
          <w:szCs w:val="24"/>
        </w:rPr>
        <w:t>in seguito a tumore al seno</w:t>
      </w:r>
      <w:r w:rsidRPr="00985311">
        <w:rPr>
          <w:rFonts w:ascii="Century Gothic" w:hAnsi="Century Gothic"/>
          <w:sz w:val="24"/>
          <w:szCs w:val="24"/>
        </w:rPr>
        <w:t xml:space="preserve"> inducono menopausa</w:t>
      </w:r>
      <w:r>
        <w:rPr>
          <w:rFonts w:ascii="Century Gothic" w:hAnsi="Century Gothic"/>
          <w:sz w:val="24"/>
          <w:szCs w:val="24"/>
        </w:rPr>
        <w:t xml:space="preserve">, </w:t>
      </w:r>
      <w:r w:rsidRPr="00985311">
        <w:rPr>
          <w:rFonts w:ascii="Century Gothic" w:hAnsi="Century Gothic"/>
          <w:sz w:val="24"/>
          <w:szCs w:val="24"/>
        </w:rPr>
        <w:t xml:space="preserve">aumentando il rischio di </w:t>
      </w:r>
      <w:r>
        <w:rPr>
          <w:rFonts w:ascii="Century Gothic" w:hAnsi="Century Gothic"/>
          <w:sz w:val="24"/>
          <w:szCs w:val="24"/>
        </w:rPr>
        <w:t>atrofia vulvovaginale</w:t>
      </w:r>
      <w:r w:rsidRPr="00985311">
        <w:rPr>
          <w:rFonts w:ascii="Century Gothic" w:hAnsi="Century Gothic"/>
          <w:sz w:val="24"/>
          <w:szCs w:val="24"/>
        </w:rPr>
        <w:t xml:space="preserve"> severa. Queste pazienti </w:t>
      </w:r>
      <w:r>
        <w:rPr>
          <w:rFonts w:ascii="Century Gothic" w:hAnsi="Century Gothic"/>
          <w:sz w:val="24"/>
          <w:szCs w:val="24"/>
        </w:rPr>
        <w:t xml:space="preserve">in trattamento ormonale </w:t>
      </w:r>
      <w:r w:rsidRPr="00985311">
        <w:rPr>
          <w:rFonts w:ascii="Century Gothic" w:hAnsi="Century Gothic"/>
          <w:sz w:val="24"/>
          <w:szCs w:val="24"/>
        </w:rPr>
        <w:t>presentano un rischio di sviluppare atrofia tra il 25% e il 50%</w:t>
      </w:r>
      <w:r>
        <w:rPr>
          <w:rFonts w:ascii="Century Gothic" w:hAnsi="Century Gothic"/>
          <w:sz w:val="24"/>
          <w:szCs w:val="24"/>
        </w:rPr>
        <w:t>,</w:t>
      </w:r>
      <w:r w:rsidRPr="00985311">
        <w:rPr>
          <w:rFonts w:ascii="Century Gothic" w:hAnsi="Century Gothic"/>
          <w:sz w:val="24"/>
          <w:szCs w:val="24"/>
        </w:rPr>
        <w:t xml:space="preserve"> e tra queste una grande percentuale di donne sono giovani (&lt;50 anni). I sintomi della menopausa indotta sono più frequenti e più gravi di quelli osservati dopo la menopausa fisiologica</w:t>
      </w:r>
      <w:r>
        <w:rPr>
          <w:rFonts w:ascii="Century Gothic" w:hAnsi="Century Gothic"/>
          <w:sz w:val="24"/>
          <w:szCs w:val="24"/>
        </w:rPr>
        <w:t>. Si riscontra</w:t>
      </w:r>
      <w:r w:rsidR="006837B6" w:rsidRPr="006837B6">
        <w:rPr>
          <w:rFonts w:ascii="Century Gothic" w:hAnsi="Century Gothic"/>
          <w:sz w:val="24"/>
          <w:szCs w:val="24"/>
        </w:rPr>
        <w:t xml:space="preserve"> un assottigliamento della </w:t>
      </w:r>
      <w:r w:rsidR="006837B6" w:rsidRPr="006837B6">
        <w:rPr>
          <w:rFonts w:ascii="Century Gothic" w:hAnsi="Century Gothic"/>
          <w:sz w:val="24"/>
          <w:szCs w:val="24"/>
        </w:rPr>
        <w:lastRenderedPageBreak/>
        <w:t>mucosa vaginale che provoca secchezza ed infiammazione delle pareti</w:t>
      </w:r>
      <w:r>
        <w:rPr>
          <w:rFonts w:ascii="Century Gothic" w:hAnsi="Century Gothic"/>
          <w:sz w:val="24"/>
          <w:szCs w:val="24"/>
        </w:rPr>
        <w:t xml:space="preserve">, </w:t>
      </w:r>
      <w:r w:rsidR="006837B6" w:rsidRPr="006837B6">
        <w:rPr>
          <w:rFonts w:ascii="Century Gothic" w:hAnsi="Century Gothic"/>
          <w:sz w:val="24"/>
          <w:szCs w:val="24"/>
        </w:rPr>
        <w:t xml:space="preserve">condizione molto frequente </w:t>
      </w:r>
      <w:r>
        <w:rPr>
          <w:rFonts w:ascii="Century Gothic" w:hAnsi="Century Gothic"/>
          <w:sz w:val="24"/>
          <w:szCs w:val="24"/>
        </w:rPr>
        <w:t>causata</w:t>
      </w:r>
      <w:r w:rsidR="006837B6" w:rsidRPr="006837B6">
        <w:rPr>
          <w:rFonts w:ascii="Century Gothic" w:hAnsi="Century Gothic"/>
          <w:sz w:val="24"/>
          <w:szCs w:val="24"/>
        </w:rPr>
        <w:t xml:space="preserve"> d</w:t>
      </w:r>
      <w:r>
        <w:rPr>
          <w:rFonts w:ascii="Century Gothic" w:hAnsi="Century Gothic"/>
          <w:sz w:val="24"/>
          <w:szCs w:val="24"/>
        </w:rPr>
        <w:t>all</w:t>
      </w:r>
      <w:r w:rsidR="006837B6" w:rsidRPr="006837B6">
        <w:rPr>
          <w:rFonts w:ascii="Century Gothic" w:hAnsi="Century Gothic"/>
          <w:sz w:val="24"/>
          <w:szCs w:val="24"/>
        </w:rPr>
        <w:t xml:space="preserve">a riduzione dei livelli di estrogeno, </w:t>
      </w:r>
      <w:r w:rsidR="008B3D18">
        <w:rPr>
          <w:rFonts w:ascii="Century Gothic" w:hAnsi="Century Gothic"/>
          <w:sz w:val="24"/>
          <w:szCs w:val="24"/>
        </w:rPr>
        <w:t xml:space="preserve">Si verifica anche una crescita di batteri responsabili di infezioni. I sintomi sono </w:t>
      </w:r>
      <w:r w:rsidR="006837B6" w:rsidRPr="006837B6">
        <w:rPr>
          <w:rFonts w:ascii="Century Gothic" w:hAnsi="Century Gothic"/>
          <w:sz w:val="24"/>
          <w:szCs w:val="24"/>
        </w:rPr>
        <w:t xml:space="preserve">secchezza, irritazione, prurito, incremento del rischio di infezioni, sanguinamenti, </w:t>
      </w:r>
      <w:r w:rsidR="006837B6">
        <w:rPr>
          <w:rFonts w:ascii="Century Gothic" w:hAnsi="Century Gothic"/>
          <w:sz w:val="24"/>
          <w:szCs w:val="24"/>
        </w:rPr>
        <w:t>fastidi urinari, dolore ai rapporti</w:t>
      </w:r>
      <w:r w:rsidR="008B3D18">
        <w:rPr>
          <w:rFonts w:ascii="Century Gothic" w:hAnsi="Century Gothic"/>
          <w:sz w:val="24"/>
          <w:szCs w:val="24"/>
        </w:rPr>
        <w:t xml:space="preserve">. </w:t>
      </w:r>
      <w:r w:rsidR="003C5DF5">
        <w:rPr>
          <w:rFonts w:ascii="Century Gothic" w:hAnsi="Century Gothic"/>
          <w:sz w:val="24"/>
          <w:szCs w:val="24"/>
        </w:rPr>
        <w:t xml:space="preserve">I sintomi </w:t>
      </w:r>
      <w:r w:rsidR="003C5DF5" w:rsidRPr="006837B6">
        <w:rPr>
          <w:rFonts w:ascii="Century Gothic" w:hAnsi="Century Gothic"/>
          <w:sz w:val="24"/>
          <w:szCs w:val="24"/>
        </w:rPr>
        <w:t>tendono a peggiorare se non trattati.</w:t>
      </w:r>
      <w:r w:rsidR="00840A2E">
        <w:rPr>
          <w:rFonts w:ascii="Century Gothic" w:hAnsi="Century Gothic"/>
          <w:sz w:val="24"/>
          <w:szCs w:val="24"/>
        </w:rPr>
        <w:t xml:space="preserve"> </w:t>
      </w:r>
    </w:p>
    <w:p w14:paraId="3309219D" w14:textId="3394F5C1" w:rsidR="00840A2E" w:rsidRDefault="00840A2E" w:rsidP="00840A2E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75B132DD" w14:textId="4955E376" w:rsidR="00840A2E" w:rsidRPr="00BB6917" w:rsidRDefault="00840A2E" w:rsidP="00840A2E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Per l’endometriosi. </w:t>
      </w:r>
      <w:r w:rsidRPr="00BB6917">
        <w:rPr>
          <w:rFonts w:ascii="Century Gothic" w:hAnsi="Century Gothic"/>
          <w:sz w:val="24"/>
          <w:szCs w:val="24"/>
        </w:rPr>
        <w:t>L’utilizzo d</w:t>
      </w:r>
      <w:r w:rsidR="00985311">
        <w:rPr>
          <w:rFonts w:ascii="Century Gothic" w:hAnsi="Century Gothic"/>
          <w:sz w:val="24"/>
          <w:szCs w:val="24"/>
        </w:rPr>
        <w:t>i</w:t>
      </w:r>
      <w:r w:rsidRPr="00BB6917">
        <w:rPr>
          <w:rFonts w:ascii="Century Gothic" w:hAnsi="Century Gothic"/>
          <w:sz w:val="24"/>
          <w:szCs w:val="24"/>
        </w:rPr>
        <w:t xml:space="preserve"> laser</w:t>
      </w:r>
      <w:r w:rsidR="00985311">
        <w:rPr>
          <w:rFonts w:ascii="Century Gothic" w:hAnsi="Century Gothic"/>
          <w:sz w:val="24"/>
          <w:szCs w:val="24"/>
        </w:rPr>
        <w:t xml:space="preserve"> terapia</w:t>
      </w:r>
      <w:r w:rsidRPr="00BB6917">
        <w:rPr>
          <w:rFonts w:ascii="Century Gothic" w:hAnsi="Century Gothic"/>
          <w:sz w:val="24"/>
          <w:szCs w:val="24"/>
        </w:rPr>
        <w:t xml:space="preserve"> nel trattamento e chirurgia dell’endometriosi rappresenta un passo in avanti rispetto alle tecniche tradizionali, offrendo vantaggi straordinari grazie alla minore invasività, alla migliore preservazione della fertilità e a un r</w:t>
      </w:r>
      <w:r>
        <w:rPr>
          <w:rFonts w:ascii="Century Gothic" w:hAnsi="Century Gothic"/>
          <w:sz w:val="24"/>
          <w:szCs w:val="24"/>
        </w:rPr>
        <w:t xml:space="preserve">ecupero particolarmente rapido. </w:t>
      </w:r>
      <w:r w:rsidRPr="00BB6917">
        <w:rPr>
          <w:rFonts w:ascii="Century Gothic" w:hAnsi="Century Gothic"/>
          <w:sz w:val="24"/>
          <w:szCs w:val="24"/>
        </w:rPr>
        <w:t>La chirurgia laser viene eseguita con successo prevalentemente in laparoscopia, consent</w:t>
      </w:r>
      <w:r>
        <w:rPr>
          <w:rFonts w:ascii="Century Gothic" w:hAnsi="Century Gothic"/>
          <w:sz w:val="24"/>
          <w:szCs w:val="24"/>
        </w:rPr>
        <w:t xml:space="preserve">endo di trattare i focolai di endometriosi con </w:t>
      </w:r>
      <w:r w:rsidRPr="00BB6917">
        <w:rPr>
          <w:rFonts w:ascii="Century Gothic" w:hAnsi="Century Gothic"/>
          <w:sz w:val="24"/>
          <w:szCs w:val="24"/>
        </w:rPr>
        <w:t xml:space="preserve">precisione </w:t>
      </w:r>
      <w:r>
        <w:rPr>
          <w:rFonts w:ascii="Century Gothic" w:hAnsi="Century Gothic"/>
          <w:sz w:val="24"/>
          <w:szCs w:val="24"/>
        </w:rPr>
        <w:t xml:space="preserve">eccezionale a distanza minima. Garantisce </w:t>
      </w:r>
      <w:r w:rsidRPr="00BB6917">
        <w:rPr>
          <w:rFonts w:ascii="Century Gothic" w:hAnsi="Century Gothic"/>
          <w:sz w:val="24"/>
          <w:szCs w:val="24"/>
        </w:rPr>
        <w:t>una migliore conservazione e preservazione del patrimonio ovarico grazie al ridotto danno al tessuto. Un risultato particolarmente prezioso per la fertilità femminile.</w:t>
      </w:r>
      <w:r>
        <w:rPr>
          <w:rFonts w:ascii="Century Gothic" w:hAnsi="Century Gothic"/>
          <w:sz w:val="24"/>
          <w:szCs w:val="24"/>
        </w:rPr>
        <w:t xml:space="preserve"> </w:t>
      </w:r>
      <w:r w:rsidRPr="00BB6917">
        <w:rPr>
          <w:rFonts w:ascii="Century Gothic" w:hAnsi="Century Gothic"/>
          <w:sz w:val="24"/>
          <w:szCs w:val="24"/>
        </w:rPr>
        <w:t>Altri vantaggi sono il sanguinamento notevolmente ridotto grazie alle eccezionali proprietà emostatiche del laser, Minor rischio di aderenze postoperatorie, tassi di recidiva sovrapponibili alle tecniche tradizionali, confermando l'efficacia.</w:t>
      </w:r>
    </w:p>
    <w:p w14:paraId="0C9B07AD" w14:textId="77777777" w:rsidR="00840A2E" w:rsidRPr="006837B6" w:rsidRDefault="00840A2E" w:rsidP="003C5DF5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54902996" w14:textId="01803EC3" w:rsidR="006837B6" w:rsidRDefault="006837B6" w:rsidP="006837B6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C349CD">
        <w:rPr>
          <w:rFonts w:ascii="Century Gothic" w:hAnsi="Century Gothic"/>
          <w:b/>
          <w:sz w:val="24"/>
          <w:szCs w:val="24"/>
        </w:rPr>
        <w:t>L</w:t>
      </w:r>
      <w:r w:rsidR="0070190E" w:rsidRPr="00C349CD">
        <w:rPr>
          <w:rFonts w:ascii="Century Gothic" w:hAnsi="Century Gothic"/>
          <w:b/>
          <w:sz w:val="24"/>
          <w:szCs w:val="24"/>
        </w:rPr>
        <w:t>aser therapy, come funziona.</w:t>
      </w:r>
      <w:r w:rsidR="0070190E">
        <w:rPr>
          <w:rFonts w:ascii="Century Gothic" w:hAnsi="Century Gothic"/>
          <w:sz w:val="24"/>
          <w:szCs w:val="24"/>
        </w:rPr>
        <w:t xml:space="preserve"> </w:t>
      </w:r>
      <w:r w:rsidR="00A3288F" w:rsidRPr="006837B6">
        <w:rPr>
          <w:rFonts w:ascii="Century Gothic" w:hAnsi="Century Gothic"/>
          <w:sz w:val="24"/>
          <w:szCs w:val="24"/>
        </w:rPr>
        <w:t xml:space="preserve">Per </w:t>
      </w:r>
      <w:r w:rsidR="00A3288F">
        <w:rPr>
          <w:rFonts w:ascii="Century Gothic" w:hAnsi="Century Gothic"/>
          <w:sz w:val="24"/>
          <w:szCs w:val="24"/>
        </w:rPr>
        <w:t xml:space="preserve">i sintomi più severi e per </w:t>
      </w:r>
      <w:r w:rsidR="00A3288F" w:rsidRPr="006837B6">
        <w:rPr>
          <w:rFonts w:ascii="Century Gothic" w:hAnsi="Century Gothic"/>
          <w:sz w:val="24"/>
          <w:szCs w:val="24"/>
        </w:rPr>
        <w:t>le donne affette</w:t>
      </w:r>
      <w:r w:rsidR="00A3288F">
        <w:rPr>
          <w:rFonts w:ascii="Century Gothic" w:hAnsi="Century Gothic"/>
          <w:sz w:val="24"/>
          <w:szCs w:val="24"/>
        </w:rPr>
        <w:t xml:space="preserve"> da cancro al seno, soprattutto quelle </w:t>
      </w:r>
      <w:r w:rsidR="00840A2E">
        <w:rPr>
          <w:rFonts w:ascii="Century Gothic" w:hAnsi="Century Gothic"/>
          <w:sz w:val="24"/>
          <w:szCs w:val="24"/>
        </w:rPr>
        <w:t>giovani</w:t>
      </w:r>
      <w:r w:rsidR="00985311">
        <w:rPr>
          <w:rFonts w:ascii="Century Gothic" w:hAnsi="Century Gothic"/>
          <w:sz w:val="24"/>
          <w:szCs w:val="24"/>
        </w:rPr>
        <w:t xml:space="preserve">, </w:t>
      </w:r>
      <w:r w:rsidR="00840A2E">
        <w:rPr>
          <w:rFonts w:ascii="Century Gothic" w:hAnsi="Century Gothic"/>
          <w:sz w:val="24"/>
          <w:szCs w:val="24"/>
        </w:rPr>
        <w:t>si può ricorrere a questa terapia non-ormonale, quindi più sicura. I benefici derivano dalle alte temperature genera</w:t>
      </w:r>
      <w:r w:rsidR="00387885">
        <w:rPr>
          <w:rFonts w:ascii="Century Gothic" w:hAnsi="Century Gothic"/>
          <w:sz w:val="24"/>
          <w:szCs w:val="24"/>
        </w:rPr>
        <w:t>te da</w:t>
      </w:r>
      <w:r w:rsidR="00840A2E">
        <w:rPr>
          <w:rFonts w:ascii="Century Gothic" w:hAnsi="Century Gothic"/>
          <w:sz w:val="24"/>
          <w:szCs w:val="24"/>
        </w:rPr>
        <w:t>l laser</w:t>
      </w:r>
      <w:r w:rsidR="00387885">
        <w:rPr>
          <w:rFonts w:ascii="Century Gothic" w:hAnsi="Century Gothic"/>
          <w:sz w:val="24"/>
          <w:szCs w:val="24"/>
        </w:rPr>
        <w:t>,</w:t>
      </w:r>
      <w:r w:rsidR="00840A2E">
        <w:rPr>
          <w:rFonts w:ascii="Century Gothic" w:hAnsi="Century Gothic"/>
          <w:sz w:val="24"/>
          <w:szCs w:val="24"/>
        </w:rPr>
        <w:t xml:space="preserve"> che producono uno shock nei tessuti</w:t>
      </w:r>
      <w:r w:rsidR="00387885">
        <w:rPr>
          <w:rFonts w:ascii="Century Gothic" w:hAnsi="Century Gothic"/>
          <w:sz w:val="24"/>
          <w:szCs w:val="24"/>
        </w:rPr>
        <w:t xml:space="preserve"> per </w:t>
      </w:r>
      <w:r w:rsidR="00840A2E" w:rsidRPr="006837B6">
        <w:rPr>
          <w:rFonts w:ascii="Century Gothic" w:hAnsi="Century Gothic"/>
          <w:sz w:val="24"/>
          <w:szCs w:val="24"/>
        </w:rPr>
        <w:t xml:space="preserve">recuperare e stimolare l’attività metabolica tipica della premenopausa, </w:t>
      </w:r>
      <w:r w:rsidR="00387885">
        <w:rPr>
          <w:rFonts w:ascii="Century Gothic" w:hAnsi="Century Gothic"/>
          <w:sz w:val="24"/>
          <w:szCs w:val="24"/>
        </w:rPr>
        <w:t>agevolando</w:t>
      </w:r>
      <w:r w:rsidR="00840A2E" w:rsidRPr="006837B6">
        <w:rPr>
          <w:rFonts w:ascii="Century Gothic" w:hAnsi="Century Gothic"/>
          <w:sz w:val="24"/>
          <w:szCs w:val="24"/>
        </w:rPr>
        <w:t xml:space="preserve"> </w:t>
      </w:r>
      <w:r w:rsidR="00840A2E">
        <w:rPr>
          <w:rFonts w:ascii="Century Gothic" w:hAnsi="Century Gothic"/>
          <w:sz w:val="24"/>
          <w:szCs w:val="24"/>
        </w:rPr>
        <w:t xml:space="preserve">il ripristino del tessuto più idratato. </w:t>
      </w:r>
      <w:r w:rsidR="00C349CD" w:rsidRPr="006837B6">
        <w:rPr>
          <w:rFonts w:ascii="Century Gothic" w:hAnsi="Century Gothic"/>
          <w:sz w:val="24"/>
          <w:szCs w:val="24"/>
        </w:rPr>
        <w:t>Ogni sessione laser dura circa 5-10 minuti, non richiede anestesia e viene esegu</w:t>
      </w:r>
      <w:r w:rsidR="00C349CD">
        <w:rPr>
          <w:rFonts w:ascii="Century Gothic" w:hAnsi="Century Gothic"/>
          <w:sz w:val="24"/>
          <w:szCs w:val="24"/>
        </w:rPr>
        <w:t xml:space="preserve">ita in regime ambulatoriale. </w:t>
      </w:r>
      <w:r w:rsidR="00840A2E">
        <w:rPr>
          <w:rFonts w:ascii="Century Gothic" w:hAnsi="Century Gothic"/>
          <w:sz w:val="24"/>
          <w:szCs w:val="24"/>
        </w:rPr>
        <w:t xml:space="preserve"> </w:t>
      </w:r>
      <w:r w:rsidR="00C349CD">
        <w:rPr>
          <w:rFonts w:ascii="Century Gothic" w:hAnsi="Century Gothic"/>
          <w:sz w:val="24"/>
          <w:szCs w:val="24"/>
        </w:rPr>
        <w:t>I</w:t>
      </w:r>
      <w:r w:rsidR="00C349CD" w:rsidRPr="006837B6">
        <w:rPr>
          <w:rFonts w:ascii="Century Gothic" w:hAnsi="Century Gothic"/>
          <w:sz w:val="24"/>
          <w:szCs w:val="24"/>
        </w:rPr>
        <w:t xml:space="preserve"> risultati positivi </w:t>
      </w:r>
      <w:r w:rsidR="00C349CD">
        <w:rPr>
          <w:rFonts w:ascii="Century Gothic" w:hAnsi="Century Gothic"/>
          <w:sz w:val="24"/>
          <w:szCs w:val="24"/>
        </w:rPr>
        <w:t xml:space="preserve">sono </w:t>
      </w:r>
      <w:r w:rsidR="00C349CD" w:rsidRPr="006837B6">
        <w:rPr>
          <w:rFonts w:ascii="Century Gothic" w:hAnsi="Century Gothic"/>
          <w:sz w:val="24"/>
          <w:szCs w:val="24"/>
        </w:rPr>
        <w:t xml:space="preserve">significativi </w:t>
      </w:r>
      <w:r w:rsidR="00C349CD">
        <w:rPr>
          <w:rFonts w:ascii="Century Gothic" w:hAnsi="Century Gothic"/>
          <w:sz w:val="24"/>
          <w:szCs w:val="24"/>
        </w:rPr>
        <w:t xml:space="preserve">e </w:t>
      </w:r>
      <w:r w:rsidR="00C349CD" w:rsidRPr="006837B6">
        <w:rPr>
          <w:rFonts w:ascii="Century Gothic" w:hAnsi="Century Gothic"/>
          <w:sz w:val="24"/>
          <w:szCs w:val="24"/>
        </w:rPr>
        <w:t>possono essere duraturi per più di 12 mesi al termine di tutti i cicli di trattamento.</w:t>
      </w:r>
      <w:r w:rsidR="00C349CD">
        <w:rPr>
          <w:rFonts w:ascii="Century Gothic" w:hAnsi="Century Gothic"/>
          <w:sz w:val="24"/>
          <w:szCs w:val="24"/>
        </w:rPr>
        <w:t xml:space="preserve"> I</w:t>
      </w:r>
      <w:r w:rsidR="00840A2E">
        <w:rPr>
          <w:rFonts w:ascii="Century Gothic" w:hAnsi="Century Gothic"/>
          <w:sz w:val="24"/>
          <w:szCs w:val="24"/>
        </w:rPr>
        <w:t xml:space="preserve"> benefici si riscontrano </w:t>
      </w:r>
      <w:r w:rsidR="00C349CD">
        <w:rPr>
          <w:rFonts w:ascii="Century Gothic" w:hAnsi="Century Gothic"/>
          <w:sz w:val="24"/>
          <w:szCs w:val="24"/>
        </w:rPr>
        <w:t xml:space="preserve">sulla </w:t>
      </w:r>
      <w:r w:rsidR="00C349CD" w:rsidRPr="006837B6">
        <w:rPr>
          <w:rFonts w:ascii="Century Gothic" w:hAnsi="Century Gothic"/>
          <w:sz w:val="24"/>
          <w:szCs w:val="24"/>
        </w:rPr>
        <w:t>mucosa vagi</w:t>
      </w:r>
      <w:r w:rsidR="00C349CD">
        <w:rPr>
          <w:rFonts w:ascii="Century Gothic" w:hAnsi="Century Gothic"/>
          <w:sz w:val="24"/>
          <w:szCs w:val="24"/>
        </w:rPr>
        <w:t xml:space="preserve">nale dopo tre cicli di terapia. </w:t>
      </w:r>
    </w:p>
    <w:p w14:paraId="2FF46488" w14:textId="4DC176E5" w:rsidR="00387885" w:rsidRDefault="00387885" w:rsidP="006837B6">
      <w:pPr>
        <w:ind w:right="-35"/>
        <w:jc w:val="both"/>
        <w:rPr>
          <w:rFonts w:ascii="Century Gothic" w:hAnsi="Century Gothic"/>
          <w:sz w:val="24"/>
          <w:szCs w:val="24"/>
        </w:rPr>
      </w:pPr>
    </w:p>
    <w:p w14:paraId="4C48FD69" w14:textId="642C5B47" w:rsidR="00717947" w:rsidRPr="00717947" w:rsidRDefault="00717947" w:rsidP="00717947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717947">
        <w:rPr>
          <w:rFonts w:ascii="Century Gothic" w:hAnsi="Century Gothic"/>
          <w:b/>
          <w:sz w:val="24"/>
          <w:szCs w:val="24"/>
        </w:rPr>
        <w:t>Prof Gino Gerosa</w:t>
      </w:r>
      <w:r w:rsidR="005046D5">
        <w:rPr>
          <w:rFonts w:ascii="Century Gothic" w:hAnsi="Century Gothic"/>
          <w:b/>
          <w:sz w:val="24"/>
          <w:szCs w:val="24"/>
        </w:rPr>
        <w:t>, a</w:t>
      </w:r>
      <w:r w:rsidRPr="00717947">
        <w:rPr>
          <w:rFonts w:ascii="Century Gothic" w:hAnsi="Century Gothic"/>
          <w:b/>
          <w:sz w:val="24"/>
          <w:szCs w:val="24"/>
        </w:rPr>
        <w:t>ssessore Sanità e programmazione socio-sanitaria</w:t>
      </w:r>
      <w:r w:rsidR="005046D5">
        <w:rPr>
          <w:rFonts w:ascii="Century Gothic" w:hAnsi="Century Gothic"/>
          <w:b/>
          <w:sz w:val="24"/>
          <w:szCs w:val="24"/>
        </w:rPr>
        <w:t xml:space="preserve"> del</w:t>
      </w:r>
      <w:r w:rsidRPr="00717947">
        <w:rPr>
          <w:rFonts w:ascii="Century Gothic" w:hAnsi="Century Gothic"/>
          <w:b/>
          <w:sz w:val="24"/>
          <w:szCs w:val="24"/>
        </w:rPr>
        <w:t xml:space="preserve"> Veneto:</w:t>
      </w:r>
      <w:r w:rsidRPr="00717947">
        <w:rPr>
          <w:rFonts w:ascii="Century Gothic" w:hAnsi="Century Gothic"/>
          <w:sz w:val="24"/>
          <w:szCs w:val="24"/>
        </w:rPr>
        <w:t xml:space="preserve"> “</w:t>
      </w:r>
      <w:r w:rsidR="005046D5">
        <w:rPr>
          <w:rFonts w:ascii="Century Gothic" w:hAnsi="Century Gothic"/>
          <w:sz w:val="24"/>
          <w:szCs w:val="24"/>
        </w:rPr>
        <w:t>O</w:t>
      </w:r>
      <w:r w:rsidRPr="00717947">
        <w:rPr>
          <w:rFonts w:ascii="Century Gothic" w:hAnsi="Century Gothic"/>
          <w:sz w:val="24"/>
          <w:szCs w:val="24"/>
        </w:rPr>
        <w:t>ggi</w:t>
      </w:r>
      <w:r w:rsidR="005046D5">
        <w:rPr>
          <w:rFonts w:ascii="Century Gothic" w:hAnsi="Century Gothic"/>
          <w:sz w:val="24"/>
          <w:szCs w:val="24"/>
        </w:rPr>
        <w:t xml:space="preserve"> qui in Azienda ospedaliera a Verona vediamo </w:t>
      </w:r>
      <w:r w:rsidRPr="00717947">
        <w:rPr>
          <w:rFonts w:ascii="Century Gothic" w:hAnsi="Century Gothic"/>
          <w:sz w:val="24"/>
          <w:szCs w:val="24"/>
        </w:rPr>
        <w:t>un tipico esempio di sussidiarietà orizzontale, quella che l'articolo 118 della Costituzione ci richiama</w:t>
      </w:r>
      <w:r w:rsidR="005046D5">
        <w:rPr>
          <w:rFonts w:ascii="Century Gothic" w:hAnsi="Century Gothic"/>
          <w:sz w:val="24"/>
          <w:szCs w:val="24"/>
        </w:rPr>
        <w:t xml:space="preserve"> con </w:t>
      </w:r>
      <w:r w:rsidRPr="00717947">
        <w:rPr>
          <w:rFonts w:ascii="Century Gothic" w:hAnsi="Century Gothic"/>
          <w:sz w:val="24"/>
          <w:szCs w:val="24"/>
        </w:rPr>
        <w:t>il terzo settore</w:t>
      </w:r>
      <w:r w:rsidR="005046D5">
        <w:rPr>
          <w:rFonts w:ascii="Century Gothic" w:hAnsi="Century Gothic"/>
          <w:sz w:val="24"/>
          <w:szCs w:val="24"/>
        </w:rPr>
        <w:t xml:space="preserve"> e</w:t>
      </w:r>
      <w:r w:rsidRPr="00717947">
        <w:rPr>
          <w:rFonts w:ascii="Century Gothic" w:hAnsi="Century Gothic"/>
          <w:sz w:val="24"/>
          <w:szCs w:val="24"/>
        </w:rPr>
        <w:t xml:space="preserve"> il volontariato</w:t>
      </w:r>
      <w:r w:rsidR="005046D5">
        <w:rPr>
          <w:rFonts w:ascii="Century Gothic" w:hAnsi="Century Gothic"/>
          <w:sz w:val="24"/>
          <w:szCs w:val="24"/>
        </w:rPr>
        <w:t xml:space="preserve"> che </w:t>
      </w:r>
      <w:r w:rsidRPr="00717947">
        <w:rPr>
          <w:rFonts w:ascii="Century Gothic" w:hAnsi="Century Gothic"/>
          <w:sz w:val="24"/>
          <w:szCs w:val="24"/>
        </w:rPr>
        <w:t>entra</w:t>
      </w:r>
      <w:r w:rsidR="005046D5">
        <w:rPr>
          <w:rFonts w:ascii="Century Gothic" w:hAnsi="Century Gothic"/>
          <w:sz w:val="24"/>
          <w:szCs w:val="24"/>
        </w:rPr>
        <w:t>no</w:t>
      </w:r>
      <w:r w:rsidRPr="00717947">
        <w:rPr>
          <w:rFonts w:ascii="Century Gothic" w:hAnsi="Century Gothic"/>
          <w:sz w:val="24"/>
          <w:szCs w:val="24"/>
        </w:rPr>
        <w:t xml:space="preserve"> a aiutare il </w:t>
      </w:r>
      <w:r w:rsidR="005046D5">
        <w:rPr>
          <w:rFonts w:ascii="Century Gothic" w:hAnsi="Century Gothic"/>
          <w:sz w:val="24"/>
          <w:szCs w:val="24"/>
        </w:rPr>
        <w:t>S</w:t>
      </w:r>
      <w:r w:rsidRPr="00717947">
        <w:rPr>
          <w:rFonts w:ascii="Century Gothic" w:hAnsi="Century Gothic"/>
          <w:sz w:val="24"/>
          <w:szCs w:val="24"/>
        </w:rPr>
        <w:t xml:space="preserve">ervizio sanitario regionale. </w:t>
      </w:r>
      <w:r w:rsidR="005046D5">
        <w:rPr>
          <w:rFonts w:ascii="Century Gothic" w:hAnsi="Century Gothic"/>
          <w:sz w:val="24"/>
          <w:szCs w:val="24"/>
        </w:rPr>
        <w:t>Un gesto che</w:t>
      </w:r>
      <w:r w:rsidRPr="00717947">
        <w:rPr>
          <w:rFonts w:ascii="Century Gothic" w:hAnsi="Century Gothic"/>
          <w:sz w:val="24"/>
          <w:szCs w:val="24"/>
        </w:rPr>
        <w:t xml:space="preserve"> ha un duplice valore, perché</w:t>
      </w:r>
      <w:r w:rsidR="005046D5">
        <w:rPr>
          <w:rFonts w:ascii="Century Gothic" w:hAnsi="Century Gothic"/>
          <w:sz w:val="24"/>
          <w:szCs w:val="24"/>
        </w:rPr>
        <w:t xml:space="preserve"> aiuta</w:t>
      </w:r>
      <w:r w:rsidRPr="00717947">
        <w:rPr>
          <w:rFonts w:ascii="Century Gothic" w:hAnsi="Century Gothic"/>
          <w:sz w:val="24"/>
          <w:szCs w:val="24"/>
        </w:rPr>
        <w:t xml:space="preserve"> noi </w:t>
      </w:r>
      <w:r w:rsidR="005046D5">
        <w:rPr>
          <w:rFonts w:ascii="Century Gothic" w:hAnsi="Century Gothic"/>
          <w:sz w:val="24"/>
          <w:szCs w:val="24"/>
        </w:rPr>
        <w:t>mentre ci</w:t>
      </w:r>
      <w:r w:rsidRPr="00717947">
        <w:rPr>
          <w:rFonts w:ascii="Century Gothic" w:hAnsi="Century Gothic"/>
          <w:sz w:val="24"/>
          <w:szCs w:val="24"/>
        </w:rPr>
        <w:t xml:space="preserve"> prenderci cura dei pazienti. Preferisco dire "presa in cura" piuttosto che "presa in carico": significa accompagnare la persona non solo nel percorso di diagnosi e terapia, ma anche dopo. Ed è esattamente quello che si fa grazie a quanto donato dall'associazione Giada, perché come ci ricorda l'Organizzazione Mondiale della Sanità, la salute non è solo assenza di malattia, ma benessere psicofisico, sociale ed economico. E </w:t>
      </w:r>
      <w:r w:rsidRPr="00717947">
        <w:rPr>
          <w:rFonts w:ascii="Century Gothic" w:hAnsi="Century Gothic"/>
          <w:sz w:val="24"/>
          <w:szCs w:val="24"/>
        </w:rPr>
        <w:lastRenderedPageBreak/>
        <w:t>poi c'è il tema della prevenzione, che è essenziale per un sistema sanitario universalistico, pubblico ed ecosostenibile. Lo sappiamo bene: ogni euro investito in prevenzione genera circa 12-14 euro risparmiati nella cura. Quindi ben venga la prevenzione”.</w:t>
      </w:r>
    </w:p>
    <w:p w14:paraId="7F88CBC2" w14:textId="05A4002C" w:rsidR="002C531E" w:rsidRDefault="002C531E" w:rsidP="001C602D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4DCD3D29" w14:textId="650CE721" w:rsidR="005046D5" w:rsidRPr="005046D5" w:rsidRDefault="005046D5" w:rsidP="005046D5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5046D5">
        <w:rPr>
          <w:rFonts w:ascii="Century Gothic" w:hAnsi="Century Gothic"/>
          <w:b/>
          <w:sz w:val="24"/>
          <w:szCs w:val="24"/>
        </w:rPr>
        <w:t xml:space="preserve">Paolo Petralia, </w:t>
      </w:r>
      <w:r>
        <w:rPr>
          <w:rFonts w:ascii="Century Gothic" w:hAnsi="Century Gothic"/>
          <w:b/>
          <w:sz w:val="24"/>
          <w:szCs w:val="24"/>
        </w:rPr>
        <w:t>D</w:t>
      </w:r>
      <w:r w:rsidRPr="005046D5">
        <w:rPr>
          <w:rFonts w:ascii="Century Gothic" w:hAnsi="Century Gothic"/>
          <w:b/>
          <w:sz w:val="24"/>
          <w:szCs w:val="24"/>
        </w:rPr>
        <w:t xml:space="preserve">g </w:t>
      </w:r>
      <w:proofErr w:type="spellStart"/>
      <w:r w:rsidRPr="005046D5">
        <w:rPr>
          <w:rFonts w:ascii="Century Gothic" w:hAnsi="Century Gothic"/>
          <w:b/>
          <w:sz w:val="24"/>
          <w:szCs w:val="24"/>
        </w:rPr>
        <w:t>Aoui</w:t>
      </w:r>
      <w:proofErr w:type="spellEnd"/>
      <w:r w:rsidRPr="005046D5">
        <w:rPr>
          <w:rFonts w:ascii="Century Gothic" w:hAnsi="Century Gothic"/>
          <w:b/>
          <w:sz w:val="24"/>
          <w:szCs w:val="24"/>
        </w:rPr>
        <w:t>:</w:t>
      </w:r>
      <w:r w:rsidRPr="005046D5">
        <w:rPr>
          <w:rFonts w:ascii="Century Gothic" w:hAnsi="Century Gothic"/>
          <w:sz w:val="24"/>
          <w:szCs w:val="24"/>
        </w:rPr>
        <w:t xml:space="preserve"> Voglio ringraziare, a nome di tutta l'Azienda, le volontarie e tutti coloro che hanno creduto e lavorato per realizzare questa donazione. Ricever</w:t>
      </w:r>
      <w:r>
        <w:rPr>
          <w:rFonts w:ascii="Century Gothic" w:hAnsi="Century Gothic"/>
          <w:sz w:val="24"/>
          <w:szCs w:val="24"/>
        </w:rPr>
        <w:t xml:space="preserve">la </w:t>
      </w:r>
      <w:r w:rsidRPr="005046D5">
        <w:rPr>
          <w:rFonts w:ascii="Century Gothic" w:hAnsi="Century Gothic"/>
          <w:sz w:val="24"/>
          <w:szCs w:val="24"/>
        </w:rPr>
        <w:t>significa anche restituirl</w:t>
      </w:r>
      <w:r>
        <w:rPr>
          <w:rFonts w:ascii="Century Gothic" w:hAnsi="Century Gothic"/>
          <w:sz w:val="24"/>
          <w:szCs w:val="24"/>
        </w:rPr>
        <w:t>a</w:t>
      </w:r>
      <w:r w:rsidRPr="005046D5">
        <w:rPr>
          <w:rFonts w:ascii="Century Gothic" w:hAnsi="Century Gothic"/>
          <w:sz w:val="24"/>
          <w:szCs w:val="24"/>
        </w:rPr>
        <w:t>, perché il bene vero si espande da solo. È un bene che è insieme tecnico, appropriatezza clinica, e relazionale, cioè umanizzazione delle cure e dei rapporti. Due chiavi di lettura che stiamo cercando di declinare qui: essere vicini alle persone ed essere eccellenti allo stesso tempo.</w:t>
      </w:r>
    </w:p>
    <w:p w14:paraId="643B8E96" w14:textId="65952929" w:rsidR="005046D5" w:rsidRPr="005046D5" w:rsidRDefault="005046D5" w:rsidP="005046D5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5046D5">
        <w:rPr>
          <w:rFonts w:ascii="Century Gothic" w:hAnsi="Century Gothic"/>
          <w:sz w:val="24"/>
          <w:szCs w:val="24"/>
        </w:rPr>
        <w:t>Voglio anche condividere una nota personale: questa è la seconda volta in pochi giorni che ricevo un dono a nome dell'Azienda. La prima per i bambini di Oncoematologia, la seconda per le donne. Entrambi per lo stesso Ospedale donna-bambino, che ho scoperto essere una vera eccellenza, ricca di talenti, competenze e potenzialità.</w:t>
      </w:r>
      <w:r>
        <w:rPr>
          <w:rFonts w:ascii="Century Gothic" w:hAnsi="Century Gothic"/>
          <w:sz w:val="24"/>
          <w:szCs w:val="24"/>
        </w:rPr>
        <w:t xml:space="preserve"> </w:t>
      </w:r>
      <w:r w:rsidRPr="005046D5">
        <w:rPr>
          <w:rFonts w:ascii="Century Gothic" w:hAnsi="Century Gothic"/>
          <w:sz w:val="24"/>
          <w:szCs w:val="24"/>
        </w:rPr>
        <w:t xml:space="preserve">Per questo il mio impegno concreto è </w:t>
      </w:r>
      <w:r>
        <w:rPr>
          <w:rFonts w:ascii="Century Gothic" w:hAnsi="Century Gothic"/>
          <w:sz w:val="24"/>
          <w:szCs w:val="24"/>
        </w:rPr>
        <w:t xml:space="preserve">nel </w:t>
      </w:r>
      <w:r w:rsidRPr="005046D5">
        <w:rPr>
          <w:rFonts w:ascii="Century Gothic" w:hAnsi="Century Gothic"/>
          <w:sz w:val="24"/>
          <w:szCs w:val="24"/>
        </w:rPr>
        <w:t xml:space="preserve">rilanciare questo polo. Ho già visitato tutti i reparti, ho incontrato tutti, e stiamo lavorando a un documento su questo. </w:t>
      </w:r>
      <w:r w:rsidR="00924707">
        <w:rPr>
          <w:rFonts w:ascii="Century Gothic" w:hAnsi="Century Gothic"/>
          <w:sz w:val="24"/>
          <w:szCs w:val="24"/>
        </w:rPr>
        <w:t>Q</w:t>
      </w:r>
      <w:r w:rsidRPr="005046D5">
        <w:rPr>
          <w:rFonts w:ascii="Century Gothic" w:hAnsi="Century Gothic"/>
          <w:sz w:val="24"/>
          <w:szCs w:val="24"/>
        </w:rPr>
        <w:t>uesto ospedale non è un</w:t>
      </w:r>
      <w:r w:rsidR="00924707">
        <w:rPr>
          <w:rFonts w:ascii="Century Gothic" w:hAnsi="Century Gothic"/>
          <w:sz w:val="24"/>
          <w:szCs w:val="24"/>
        </w:rPr>
        <w:t>a parte</w:t>
      </w:r>
      <w:r w:rsidRPr="005046D5">
        <w:rPr>
          <w:rFonts w:ascii="Century Gothic" w:hAnsi="Century Gothic"/>
          <w:sz w:val="24"/>
          <w:szCs w:val="24"/>
        </w:rPr>
        <w:t xml:space="preserve"> qualsiasi dell'Azienda: è la parte essenziale del suo futuro. Bambini, mamme, tutto ciò che richiama al bello del futuro. Il nostro obiettivo è farlo diventare un servizio per tutta la Regione, e non solo. Grazie quindi a Giada perché ci sta concretamente spingendo in questa direzione”.</w:t>
      </w:r>
    </w:p>
    <w:p w14:paraId="7FA73C9D" w14:textId="77777777" w:rsidR="005046D5" w:rsidRDefault="005046D5" w:rsidP="001C602D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7D2099E1" w14:textId="1BA33221" w:rsidR="006E6E00" w:rsidRP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</w:pPr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Anna Maria </w:t>
      </w:r>
      <w:proofErr w:type="spellStart"/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Nalini</w:t>
      </w:r>
      <w:proofErr w:type="spellEnd"/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, presidente G</w:t>
      </w:r>
      <w:r w:rsidR="002606C1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IADA</w:t>
      </w:r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 </w:t>
      </w:r>
      <w:proofErr w:type="spellStart"/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>Aps</w:t>
      </w:r>
      <w:proofErr w:type="spellEnd"/>
      <w:r w:rsidRPr="006E6E00">
        <w:rPr>
          <w:rFonts w:ascii="Century Gothic" w:eastAsia="Calibri" w:hAnsi="Century Gothic"/>
          <w:b/>
          <w:bCs/>
          <w:kern w:val="2"/>
          <w:sz w:val="24"/>
          <w:szCs w:val="24"/>
          <w:lang w:eastAsia="en-US"/>
        </w:rPr>
        <w:t xml:space="preserve">: 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“GIADA è nata 3 anni fa con lo scopo di occuparsi della salute della donna a 360 gradi. Abbiamo 920 iscritti, siamo numerosi, ma vuol dire</w:t>
      </w:r>
      <w:r w:rsidR="002606C1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che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sono altrettante persone che hanno bisogno di aiuto. Siamo presenti in Azienda ospedaliera grazie ad una convenzione </w:t>
      </w:r>
      <w:r w:rsidR="002606C1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ufficiale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e facciamo servizio in tutti i reparti. Del laser ne abbiamo discusso </w:t>
      </w:r>
      <w:r w:rsidR="002606C1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nel nostro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direttivo</w:t>
      </w:r>
      <w:r w:rsidR="002606C1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e ne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>l nostro comitato tecnico scientifico, formato da medici, e le volontarie. Eravamo un po’ spaventate visto il costo, ma ce l’abbiamo fatta e ora lo doniamo con orgoglio all’Azienda, non solo per le donne</w:t>
      </w:r>
      <w:r w:rsidR="002606C1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seguite da noi,</w:t>
      </w:r>
      <w:r w:rsidRPr="006E6E00">
        <w:rPr>
          <w:rFonts w:ascii="Century Gothic" w:eastAsia="Calibri" w:hAnsi="Century Gothic"/>
          <w:bCs/>
          <w:kern w:val="2"/>
          <w:sz w:val="24"/>
          <w:szCs w:val="24"/>
          <w:lang w:eastAsia="en-US"/>
        </w:rPr>
        <w:t xml:space="preserve"> ma per tutte quelle che ne hanno bisogno. Grazie di cuore di essere qui accanto a noi”.</w:t>
      </w:r>
    </w:p>
    <w:p w14:paraId="6B35700A" w14:textId="7C181B27" w:rsidR="006E6E00" w:rsidRDefault="006E6E00" w:rsidP="00883AA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6FB8D8F1" w14:textId="79D95C93" w:rsidR="006E6E00" w:rsidRP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Dott.ssa Francesca </w:t>
      </w:r>
      <w:proofErr w:type="spellStart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Pellini</w:t>
      </w:r>
      <w:proofErr w:type="spellEnd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, coordinatore </w:t>
      </w:r>
      <w:proofErr w:type="spellStart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Breast</w:t>
      </w:r>
      <w:proofErr w:type="spellEnd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Unit: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“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stato un percorso non facile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nato per rispondere alle esigenze e ai problemi delle pazienti operate di neoplasia della mammella, che hanno poi intrapreso un percorso di terapie mediche. 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Le terapie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possono dare problem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portare le pazienti a interromperle. La missione della </w:t>
      </w:r>
      <w:proofErr w:type="spellStart"/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Breast</w:t>
      </w:r>
      <w:proofErr w:type="spellEnd"/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Unit è creare benessere non solo nella fase della malattia ma anche in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 xml:space="preserve">tutto il percorso di vita 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successivo: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benessere relazionale, sociale, fisico, psicologico. La proposta è nata in primis dall'O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n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cologia medica che per prima vive il problema delle donne che rinunciano alle terapie per evitare gli effetti collaterali, poi dai colleghi di Ginecologia e dalle donne stesse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e così a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bbiamo chiesto la collaborazione dell’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a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ssociazione. 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Ricordo sempre che la </w:t>
      </w:r>
      <w:proofErr w:type="spellStart"/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Breast</w:t>
      </w:r>
      <w:proofErr w:type="spellEnd"/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ha un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impegno clinico-assistenziale ma anche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un valore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sociale, da clinici non dobbiamo dimenticarlo. Le donne 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ora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possono stare bene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anche grazie a questo strumento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che significa benessere a lungo termine delle nostre pazienti. E questo è solo uno dei tanti progetti che l'associazione condividerà con l’Azienda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”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</w:p>
    <w:p w14:paraId="7D62F3B8" w14:textId="77777777" w:rsid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</w:pPr>
    </w:p>
    <w:p w14:paraId="12C082B5" w14:textId="7C088A5F" w:rsid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Dott. Stefano </w:t>
      </w:r>
      <w:proofErr w:type="spellStart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Scarperi</w:t>
      </w:r>
      <w:proofErr w:type="spellEnd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, </w:t>
      </w:r>
      <w:proofErr w:type="spellStart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Uoc</w:t>
      </w:r>
      <w:proofErr w:type="spellEnd"/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Ostetricia e ginecologia B: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“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donazione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che presentiamo oggi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non è il solo aspetto positivo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, voglio sottolineare il grande bene che l’associazionismo di volontariato porta al personale sanitario. Ci aiuta a togliere il camice, uscire dall’ospedale e andare in mezzo alla gente. Questo serve a noi per ricordarci l’umanizzazione, fondamentale nel nostro lavoro, e a darci la cosa più speciale: il rapporto con i pazienti. Il dispositivo che abbiamo acquistato è il top gamma assoluto di generatori laser e avrà un uso veramente ampio</w:t>
      </w:r>
      <w:r w:rsidR="002606C1">
        <w:rPr>
          <w:rFonts w:ascii="Century Gothic" w:eastAsia="Calibri" w:hAnsi="Century Gothic"/>
          <w:kern w:val="2"/>
          <w:sz w:val="24"/>
          <w:szCs w:val="24"/>
          <w:lang w:eastAsia="en-US"/>
        </w:rPr>
        <w:t>, a disposizione delle tante necessità cliniche del Dipartimento materno infantile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”.</w:t>
      </w:r>
    </w:p>
    <w:p w14:paraId="47B81CD8" w14:textId="7D376BB9" w:rsid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03859FC9" w14:textId="1A1A8A07" w:rsidR="006E6E00" w:rsidRP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6E6E00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Prof. Uccella, direttore Ostetricia e ginecologia: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“Tutti noi abbiamo fatto i medici per stare con gli altri e aiutarli, e questo laser ci permette di farlo concretamente in tantissime applicazioni. Ne cito tre, le principali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ma non le uniche.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La prima è l'atrofia vulvovaginale, un problema molto serio per le pazienti oncologiche che ricevono trattamenti in grado di indurre una menopausa precoce o un'atrofia vaginale, rendendo difficile non solo i rapporti ma la vita di tutti i giorni. Questo laser funziona molto bene su questo punto.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Il secondo è l'endometriosi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>. U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tilizzando il laser e le fibre dedicate per trattare le cisti nelle ragazze giovani,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riserva ovarica viene intaccata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molto meno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se non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addirittura per nulla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>rispetto alla chirurgia tradizionale. Queste ragazze potranno essere fertili più a lungo e avere figli più facilmente.</w:t>
      </w:r>
      <w:r w:rsidR="00717947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L'ultima è la chirurgia fetale, una </w:t>
      </w:r>
      <w:r w:rsidR="005046D5">
        <w:rPr>
          <w:rFonts w:ascii="Century Gothic" w:eastAsia="Calibri" w:hAnsi="Century Gothic"/>
          <w:kern w:val="2"/>
          <w:sz w:val="24"/>
          <w:szCs w:val="24"/>
          <w:lang w:eastAsia="en-US"/>
        </w:rPr>
        <w:t>attività</w:t>
      </w:r>
      <w:r w:rsidRPr="006E6E00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nuova per l'azienda ospedaliera e per la nostra università. L'abbiamo voluta e portata, e oggi siamo in grado di fare interventi in utero su bambini che altrimenti non avrebbero nessuna chance. Gliele diamo noi, grazie a questa tecnologia”.</w:t>
      </w:r>
    </w:p>
    <w:p w14:paraId="522C8F91" w14:textId="77777777" w:rsidR="006E6E00" w:rsidRPr="006E6E00" w:rsidRDefault="006E6E00" w:rsidP="006E6E0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43D69A2F" w14:textId="77777777" w:rsidR="006E6E00" w:rsidRDefault="006E6E00" w:rsidP="00883AA0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6E6E00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04A8D" w14:textId="77777777" w:rsidR="00BC76CD" w:rsidRDefault="00BC76CD">
      <w:r>
        <w:separator/>
      </w:r>
    </w:p>
  </w:endnote>
  <w:endnote w:type="continuationSeparator" w:id="0">
    <w:p w14:paraId="0ECB7624" w14:textId="77777777" w:rsidR="00BC76CD" w:rsidRDefault="00BC7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00000001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BC76CD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57770539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D712F1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F663F" w14:textId="77777777" w:rsidR="00BC76CD" w:rsidRDefault="00BC76CD">
      <w:r>
        <w:separator/>
      </w:r>
    </w:p>
  </w:footnote>
  <w:footnote w:type="continuationSeparator" w:id="0">
    <w:p w14:paraId="44DCFE4E" w14:textId="77777777" w:rsidR="00BC76CD" w:rsidRDefault="00BC7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079"/>
    <w:rsid w:val="00052B8C"/>
    <w:rsid w:val="000660BF"/>
    <w:rsid w:val="00067F6E"/>
    <w:rsid w:val="00071B73"/>
    <w:rsid w:val="00076CA5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7856"/>
    <w:rsid w:val="001B222B"/>
    <w:rsid w:val="001B3A4C"/>
    <w:rsid w:val="001C0E3D"/>
    <w:rsid w:val="001C1E8B"/>
    <w:rsid w:val="001C4E07"/>
    <w:rsid w:val="001C602D"/>
    <w:rsid w:val="001D6619"/>
    <w:rsid w:val="001E6E94"/>
    <w:rsid w:val="00211E79"/>
    <w:rsid w:val="0021265E"/>
    <w:rsid w:val="00220E80"/>
    <w:rsid w:val="00232800"/>
    <w:rsid w:val="00251022"/>
    <w:rsid w:val="00256D92"/>
    <w:rsid w:val="002606C1"/>
    <w:rsid w:val="0026507D"/>
    <w:rsid w:val="00281D76"/>
    <w:rsid w:val="002955DF"/>
    <w:rsid w:val="002A6D44"/>
    <w:rsid w:val="002A76EF"/>
    <w:rsid w:val="002B0FD3"/>
    <w:rsid w:val="002B5517"/>
    <w:rsid w:val="002C439C"/>
    <w:rsid w:val="002C531E"/>
    <w:rsid w:val="002D1BC7"/>
    <w:rsid w:val="002D5DFA"/>
    <w:rsid w:val="002E309A"/>
    <w:rsid w:val="00304E1B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85F98"/>
    <w:rsid w:val="00387885"/>
    <w:rsid w:val="00387F33"/>
    <w:rsid w:val="0039096F"/>
    <w:rsid w:val="003949E3"/>
    <w:rsid w:val="003A0AA8"/>
    <w:rsid w:val="003B17E5"/>
    <w:rsid w:val="003C5DF5"/>
    <w:rsid w:val="003C7B4E"/>
    <w:rsid w:val="003D19E7"/>
    <w:rsid w:val="003E7C18"/>
    <w:rsid w:val="003F7BAD"/>
    <w:rsid w:val="00426A95"/>
    <w:rsid w:val="004339E2"/>
    <w:rsid w:val="00434B3E"/>
    <w:rsid w:val="00435984"/>
    <w:rsid w:val="00435D36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046D5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90417"/>
    <w:rsid w:val="00595025"/>
    <w:rsid w:val="005A08CF"/>
    <w:rsid w:val="005A1D34"/>
    <w:rsid w:val="005C6023"/>
    <w:rsid w:val="005E3FFF"/>
    <w:rsid w:val="005E4D16"/>
    <w:rsid w:val="005F3128"/>
    <w:rsid w:val="0060241B"/>
    <w:rsid w:val="00603F95"/>
    <w:rsid w:val="00612389"/>
    <w:rsid w:val="00620404"/>
    <w:rsid w:val="006213F7"/>
    <w:rsid w:val="00626CD5"/>
    <w:rsid w:val="00644AEC"/>
    <w:rsid w:val="006467E4"/>
    <w:rsid w:val="00650510"/>
    <w:rsid w:val="00655D4D"/>
    <w:rsid w:val="00661363"/>
    <w:rsid w:val="00665EC3"/>
    <w:rsid w:val="00674BC5"/>
    <w:rsid w:val="006837B6"/>
    <w:rsid w:val="00694E7C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E3BE2"/>
    <w:rsid w:val="006E6E00"/>
    <w:rsid w:val="006F297B"/>
    <w:rsid w:val="006F493E"/>
    <w:rsid w:val="00700B07"/>
    <w:rsid w:val="0070190E"/>
    <w:rsid w:val="00701E98"/>
    <w:rsid w:val="0070381B"/>
    <w:rsid w:val="00703D50"/>
    <w:rsid w:val="00707657"/>
    <w:rsid w:val="00713A61"/>
    <w:rsid w:val="00713DD1"/>
    <w:rsid w:val="00717947"/>
    <w:rsid w:val="00726A76"/>
    <w:rsid w:val="007316D7"/>
    <w:rsid w:val="00731C76"/>
    <w:rsid w:val="00732B7F"/>
    <w:rsid w:val="00734DF2"/>
    <w:rsid w:val="00736EE7"/>
    <w:rsid w:val="00741D85"/>
    <w:rsid w:val="00776148"/>
    <w:rsid w:val="00783AB7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30092"/>
    <w:rsid w:val="00832A0A"/>
    <w:rsid w:val="008333A8"/>
    <w:rsid w:val="00840A2E"/>
    <w:rsid w:val="008430AC"/>
    <w:rsid w:val="008521E4"/>
    <w:rsid w:val="00857602"/>
    <w:rsid w:val="00861987"/>
    <w:rsid w:val="0086411B"/>
    <w:rsid w:val="00864AF0"/>
    <w:rsid w:val="008806E4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904ED4"/>
    <w:rsid w:val="00910F3B"/>
    <w:rsid w:val="009119B9"/>
    <w:rsid w:val="00914144"/>
    <w:rsid w:val="00917B21"/>
    <w:rsid w:val="00917CA3"/>
    <w:rsid w:val="00922B6E"/>
    <w:rsid w:val="00924707"/>
    <w:rsid w:val="00925F41"/>
    <w:rsid w:val="00931781"/>
    <w:rsid w:val="00935648"/>
    <w:rsid w:val="00941567"/>
    <w:rsid w:val="00945CFD"/>
    <w:rsid w:val="009575E1"/>
    <w:rsid w:val="0096197D"/>
    <w:rsid w:val="009776B7"/>
    <w:rsid w:val="009824CE"/>
    <w:rsid w:val="00982744"/>
    <w:rsid w:val="00985311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AFD"/>
    <w:rsid w:val="00A16781"/>
    <w:rsid w:val="00A26749"/>
    <w:rsid w:val="00A3288F"/>
    <w:rsid w:val="00A345D2"/>
    <w:rsid w:val="00A45471"/>
    <w:rsid w:val="00A472C6"/>
    <w:rsid w:val="00A5491E"/>
    <w:rsid w:val="00A6565B"/>
    <w:rsid w:val="00A6626D"/>
    <w:rsid w:val="00A6664E"/>
    <w:rsid w:val="00A66BC4"/>
    <w:rsid w:val="00A71D21"/>
    <w:rsid w:val="00A72ED0"/>
    <w:rsid w:val="00A817B3"/>
    <w:rsid w:val="00AA5E4C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5A3D"/>
    <w:rsid w:val="00B20C9A"/>
    <w:rsid w:val="00B2468F"/>
    <w:rsid w:val="00B30658"/>
    <w:rsid w:val="00B6215F"/>
    <w:rsid w:val="00B6242F"/>
    <w:rsid w:val="00B64EE7"/>
    <w:rsid w:val="00B66F65"/>
    <w:rsid w:val="00B73BCF"/>
    <w:rsid w:val="00B8523C"/>
    <w:rsid w:val="00B85C8C"/>
    <w:rsid w:val="00B901A1"/>
    <w:rsid w:val="00BA5023"/>
    <w:rsid w:val="00BA71D6"/>
    <w:rsid w:val="00BB6917"/>
    <w:rsid w:val="00BC4B05"/>
    <w:rsid w:val="00BC550C"/>
    <w:rsid w:val="00BC6A91"/>
    <w:rsid w:val="00BC76CD"/>
    <w:rsid w:val="00BC76ED"/>
    <w:rsid w:val="00BD2A6E"/>
    <w:rsid w:val="00BE0706"/>
    <w:rsid w:val="00BE2B97"/>
    <w:rsid w:val="00BE58AE"/>
    <w:rsid w:val="00BE6B57"/>
    <w:rsid w:val="00BF0FF9"/>
    <w:rsid w:val="00BF2B6C"/>
    <w:rsid w:val="00BF4446"/>
    <w:rsid w:val="00C05A0C"/>
    <w:rsid w:val="00C22A90"/>
    <w:rsid w:val="00C349CD"/>
    <w:rsid w:val="00C43D27"/>
    <w:rsid w:val="00C81136"/>
    <w:rsid w:val="00C92FC6"/>
    <w:rsid w:val="00C930D5"/>
    <w:rsid w:val="00CA6F49"/>
    <w:rsid w:val="00CB1D17"/>
    <w:rsid w:val="00CB7658"/>
    <w:rsid w:val="00CC09D0"/>
    <w:rsid w:val="00CF41B1"/>
    <w:rsid w:val="00CF67E4"/>
    <w:rsid w:val="00D02802"/>
    <w:rsid w:val="00D05C74"/>
    <w:rsid w:val="00D12011"/>
    <w:rsid w:val="00D15BB2"/>
    <w:rsid w:val="00D23B55"/>
    <w:rsid w:val="00D27D2B"/>
    <w:rsid w:val="00D47BC5"/>
    <w:rsid w:val="00D712F1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2893"/>
    <w:rsid w:val="00E45F1F"/>
    <w:rsid w:val="00E53464"/>
    <w:rsid w:val="00E54BD9"/>
    <w:rsid w:val="00E57256"/>
    <w:rsid w:val="00E7016A"/>
    <w:rsid w:val="00E72687"/>
    <w:rsid w:val="00E80FB8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3695F-6A99-43B7-8D42-9C8945518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10164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5</cp:revision>
  <cp:lastPrinted>2026-05-15T14:02:00Z</cp:lastPrinted>
  <dcterms:created xsi:type="dcterms:W3CDTF">2026-05-18T13:09:00Z</dcterms:created>
  <dcterms:modified xsi:type="dcterms:W3CDTF">2026-05-18T14:31:00Z</dcterms:modified>
</cp:coreProperties>
</file>