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20852815" w14:textId="77777777" w:rsidR="0080314D" w:rsidRDefault="0080314D" w:rsidP="00255F42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63974203" w14:textId="45408F8B" w:rsidR="00E57256" w:rsidRDefault="00255F42" w:rsidP="0099156E">
      <w:pPr>
        <w:jc w:val="center"/>
      </w:pPr>
      <w:r w:rsidRPr="00255F42">
        <w:rPr>
          <w:rFonts w:ascii="Century Gothic" w:hAnsi="Century Gothic"/>
          <w:b/>
          <w:bCs/>
          <w:kern w:val="2"/>
          <w:sz w:val="28"/>
          <w:szCs w:val="28"/>
        </w:rPr>
        <w:t>Patologie respiratorie</w:t>
      </w: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, </w:t>
      </w:r>
      <w:r w:rsidR="006D02DC">
        <w:rPr>
          <w:rFonts w:ascii="Century Gothic" w:hAnsi="Century Gothic"/>
          <w:b/>
          <w:bCs/>
          <w:kern w:val="2"/>
          <w:sz w:val="28"/>
          <w:szCs w:val="28"/>
        </w:rPr>
        <w:t>p</w:t>
      </w:r>
      <w:r w:rsidR="003C161C" w:rsidRPr="003C161C">
        <w:rPr>
          <w:rFonts w:ascii="Century Gothic" w:hAnsi="Century Gothic"/>
          <w:b/>
          <w:bCs/>
          <w:kern w:val="2"/>
          <w:sz w:val="28"/>
          <w:szCs w:val="28"/>
        </w:rPr>
        <w:t>resentato il “Libro bianco”</w:t>
      </w:r>
      <w:r w:rsidR="006D02DC">
        <w:rPr>
          <w:rFonts w:ascii="Century Gothic" w:hAnsi="Century Gothic"/>
          <w:b/>
          <w:bCs/>
          <w:kern w:val="2"/>
          <w:sz w:val="28"/>
          <w:szCs w:val="28"/>
        </w:rPr>
        <w:t xml:space="preserve"> al ministro Schillaci</w:t>
      </w:r>
    </w:p>
    <w:p w14:paraId="3CCC54B7" w14:textId="77777777" w:rsidR="00E57256" w:rsidRDefault="00E57256" w:rsidP="0099156E">
      <w:pPr>
        <w:jc w:val="center"/>
      </w:pPr>
    </w:p>
    <w:p w14:paraId="3BE2D961" w14:textId="77777777" w:rsidR="006D02DC" w:rsidRDefault="006D02DC" w:rsidP="0099156E">
      <w:pPr>
        <w:ind w:right="-35"/>
        <w:jc w:val="center"/>
        <w:rPr>
          <w:rFonts w:ascii="Century Gothic" w:hAnsi="Century Gothic" w:cs="Century Gothic"/>
          <w:b/>
          <w:bCs/>
          <w:kern w:val="2"/>
          <w:sz w:val="24"/>
          <w:szCs w:val="24"/>
        </w:rPr>
      </w:pPr>
    </w:p>
    <w:p w14:paraId="2596CB62" w14:textId="58CFA109" w:rsidR="006D02DC" w:rsidRPr="006D02DC" w:rsidRDefault="006D02DC" w:rsidP="0099156E">
      <w:pPr>
        <w:ind w:right="-35"/>
        <w:jc w:val="center"/>
        <w:rPr>
          <w:rFonts w:ascii="Century Gothic" w:hAnsi="Century Gothic" w:cs="Century Gothic"/>
          <w:b/>
          <w:bCs/>
          <w:kern w:val="2"/>
          <w:sz w:val="28"/>
          <w:szCs w:val="28"/>
        </w:rPr>
      </w:pPr>
      <w:proofErr w:type="spellStart"/>
      <w:r w:rsidRPr="006D02DC">
        <w:rPr>
          <w:rFonts w:ascii="Century Gothic" w:hAnsi="Century Gothic" w:cs="Century Gothic"/>
          <w:b/>
          <w:bCs/>
          <w:kern w:val="2"/>
          <w:sz w:val="28"/>
          <w:szCs w:val="28"/>
        </w:rPr>
        <w:t>Dott</w:t>
      </w:r>
      <w:proofErr w:type="spellEnd"/>
      <w:r w:rsidRPr="006D02DC"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 Micheletto/Verona e </w:t>
      </w:r>
      <w:proofErr w:type="spellStart"/>
      <w:r w:rsidRPr="006D02DC">
        <w:rPr>
          <w:rFonts w:ascii="Century Gothic" w:hAnsi="Century Gothic" w:cs="Century Gothic"/>
          <w:b/>
          <w:bCs/>
          <w:kern w:val="2"/>
          <w:sz w:val="28"/>
          <w:szCs w:val="28"/>
        </w:rPr>
        <w:t>dott</w:t>
      </w:r>
      <w:proofErr w:type="spellEnd"/>
      <w:r w:rsidRPr="006D02DC"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 Di Marco/Bergamo</w:t>
      </w: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: </w:t>
      </w:r>
      <w:r w:rsidR="0099156E">
        <w:rPr>
          <w:rFonts w:ascii="Century Gothic" w:hAnsi="Century Gothic" w:cs="Century Gothic"/>
          <w:b/>
          <w:bCs/>
          <w:kern w:val="2"/>
          <w:sz w:val="28"/>
          <w:szCs w:val="28"/>
        </w:rPr>
        <w:t>i dati della situazione italiana</w:t>
      </w:r>
    </w:p>
    <w:p w14:paraId="705820B8" w14:textId="77777777" w:rsidR="006D02DC" w:rsidRDefault="006D02DC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21611CB3" w14:textId="77777777" w:rsidR="006D02DC" w:rsidRDefault="006D02DC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6082373" w14:textId="7FEC2555" w:rsidR="00541E00" w:rsidRDefault="00E57256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B30658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EC4ED2">
        <w:rPr>
          <w:rFonts w:ascii="Century Gothic" w:hAnsi="Century Gothic" w:cs="Century Gothic"/>
          <w:kern w:val="2"/>
          <w:sz w:val="24"/>
          <w:szCs w:val="24"/>
        </w:rPr>
        <w:t>14</w:t>
      </w:r>
      <w:r w:rsidR="00B30658">
        <w:rPr>
          <w:rFonts w:ascii="Century Gothic" w:hAnsi="Century Gothic" w:cs="Century Gothic"/>
          <w:kern w:val="2"/>
          <w:sz w:val="24"/>
          <w:szCs w:val="24"/>
        </w:rPr>
        <w:t xml:space="preserve"> aprile 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>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26EF4046" w14:textId="77777777" w:rsidR="00541E00" w:rsidRDefault="00541E00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3192ADF0" w14:textId="17343F58" w:rsidR="00EC4ED2" w:rsidRDefault="00EC4ED2" w:rsidP="009D3465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proofErr w:type="gramStart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E’</w:t>
      </w:r>
      <w:proofErr w:type="gram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stato presentato o</w:t>
      </w:r>
      <w:r w:rsidR="000619FC">
        <w:rPr>
          <w:rFonts w:ascii="Century Gothic" w:eastAsia="Calibri" w:hAnsi="Century Gothic"/>
          <w:kern w:val="2"/>
          <w:sz w:val="24"/>
          <w:szCs w:val="24"/>
          <w:lang w:eastAsia="en-US"/>
        </w:rPr>
        <w:t>g</w:t>
      </w:r>
      <w:r w:rsidR="009D3465"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>gi</w:t>
      </w:r>
      <w:r w:rsidR="0080314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nella</w:t>
      </w:r>
      <w:r w:rsidR="003C161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sede</w:t>
      </w:r>
      <w:r w:rsidR="0080314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del Ministero della Salute a Roma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80314D">
        <w:rPr>
          <w:rFonts w:ascii="Century Gothic" w:eastAsia="Calibri" w:hAnsi="Century Gothic"/>
          <w:kern w:val="2"/>
          <w:sz w:val="24"/>
          <w:szCs w:val="24"/>
          <w:lang w:eastAsia="en-US"/>
        </w:rPr>
        <w:t>i</w:t>
      </w:r>
      <w:r w:rsidR="000619F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 “Libro bianco della Pneumologia”.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A realizzarlo sono stati il</w:t>
      </w:r>
      <w:r w:rsidR="0080314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dott. Claudio Micheletto, direttore </w:t>
      </w:r>
      <w:proofErr w:type="spellStart"/>
      <w:r w:rsidR="0080314D">
        <w:rPr>
          <w:rFonts w:ascii="Century Gothic" w:eastAsia="Calibri" w:hAnsi="Century Gothic"/>
          <w:kern w:val="2"/>
          <w:sz w:val="24"/>
          <w:szCs w:val="24"/>
          <w:lang w:eastAsia="en-US"/>
        </w:rPr>
        <w:t>Uoc</w:t>
      </w:r>
      <w:proofErr w:type="spellEnd"/>
      <w:r w:rsidR="0080314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Pneumologia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Azienda ospedaliera universitaria integrata Verona</w:t>
      </w:r>
      <w:r w:rsidR="0080314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</w:t>
      </w:r>
      <w:r w:rsidR="000619F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 il </w:t>
      </w:r>
      <w:r w:rsidR="00EB4417">
        <w:rPr>
          <w:rFonts w:ascii="Century Gothic" w:eastAsia="Calibri" w:hAnsi="Century Gothic"/>
          <w:kern w:val="2"/>
          <w:sz w:val="24"/>
          <w:szCs w:val="24"/>
          <w:lang w:eastAsia="en-US"/>
        </w:rPr>
        <w:t>p</w:t>
      </w:r>
      <w:r w:rsidR="00FA5AF8">
        <w:rPr>
          <w:rFonts w:ascii="Century Gothic" w:eastAsia="Calibri" w:hAnsi="Century Gothic"/>
          <w:kern w:val="2"/>
          <w:sz w:val="24"/>
          <w:szCs w:val="24"/>
          <w:lang w:eastAsia="en-US"/>
        </w:rPr>
        <w:t>rof</w:t>
      </w:r>
      <w:r w:rsidR="000619F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Fabiano Di Marco,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direttore P</w:t>
      </w:r>
      <w:r w:rsidR="009D3465"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>neumolog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ia ospedale Papa Giovanni XXIII</w:t>
      </w:r>
      <w:r w:rsidR="009D3465"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0619FC">
        <w:rPr>
          <w:rFonts w:ascii="Century Gothic" w:eastAsia="Calibri" w:hAnsi="Century Gothic"/>
          <w:kern w:val="2"/>
          <w:sz w:val="24"/>
          <w:szCs w:val="24"/>
          <w:lang w:eastAsia="en-US"/>
        </w:rPr>
        <w:t>di B</w:t>
      </w:r>
      <w:r w:rsidR="009D3465"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>ergamo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</w:p>
    <w:p w14:paraId="5E865ECA" w14:textId="021396ED" w:rsidR="009D3465" w:rsidRDefault="00EC4ED2" w:rsidP="009D3465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minuziosa analisi della salute respiratoria italiana è stata realizzata per conto delle rispettive </w:t>
      </w:r>
      <w:r w:rsidR="000619F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società </w:t>
      </w:r>
      <w:r w:rsidR="009D3465"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>scientifiche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: </w:t>
      </w:r>
      <w:r w:rsidR="000619FC">
        <w:rPr>
          <w:rFonts w:ascii="Century Gothic" w:eastAsia="Calibri" w:hAnsi="Century Gothic"/>
          <w:kern w:val="2"/>
          <w:sz w:val="24"/>
          <w:szCs w:val="24"/>
          <w:lang w:eastAsia="en-US"/>
        </w:rPr>
        <w:t>AIPO</w:t>
      </w:r>
      <w:r w:rsidR="003C161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(</w:t>
      </w:r>
      <w:r w:rsidR="003C161C" w:rsidRPr="003C161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Associazione </w:t>
      </w:r>
      <w:r w:rsidR="003C161C">
        <w:rPr>
          <w:rFonts w:ascii="Century Gothic" w:eastAsia="Calibri" w:hAnsi="Century Gothic"/>
          <w:kern w:val="2"/>
          <w:sz w:val="24"/>
          <w:szCs w:val="24"/>
          <w:lang w:eastAsia="en-US"/>
        </w:rPr>
        <w:t>italiana pneumologi ospedalieri) e SIP (Società italiana pneumologia).</w:t>
      </w:r>
    </w:p>
    <w:p w14:paraId="529C95EB" w14:textId="77777777" w:rsidR="00C4030D" w:rsidRDefault="00C4030D" w:rsidP="009D3465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63EF65E4" w14:textId="60FA6CCF" w:rsidR="009D3465" w:rsidRPr="009D3465" w:rsidRDefault="003C161C" w:rsidP="009D3465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I</w:t>
      </w:r>
      <w:r w:rsidR="00D53E16">
        <w:rPr>
          <w:rFonts w:ascii="Century Gothic" w:eastAsia="Calibri" w:hAnsi="Century Gothic"/>
          <w:kern w:val="2"/>
          <w:sz w:val="24"/>
          <w:szCs w:val="24"/>
          <w:lang w:eastAsia="en-US"/>
        </w:rPr>
        <w:t>l testo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="00D53E1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presentato </w:t>
      </w:r>
      <w:r w:rsidR="00EC4ED2">
        <w:rPr>
          <w:rFonts w:ascii="Century Gothic" w:eastAsia="Calibri" w:hAnsi="Century Gothic"/>
          <w:kern w:val="2"/>
          <w:sz w:val="24"/>
          <w:szCs w:val="24"/>
          <w:lang w:eastAsia="en-US"/>
        </w:rPr>
        <w:t>al ministro Orazio Schillaci</w:t>
      </w:r>
      <w:r w:rsidR="003704D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che ha aperto il tavolo nazionale per le malattie respiratorie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="0080314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contiene lo stato dell’arte delle</w:t>
      </w:r>
      <w:r w:rsidR="00EC4ED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strutture di cura, l’incidenza delle</w:t>
      </w:r>
      <w:r w:rsidR="0080314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malattie </w:t>
      </w:r>
      <w:r w:rsidR="00EC4ED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sulla popolazione </w:t>
      </w:r>
      <w:r w:rsidR="00C4030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le proposte </w:t>
      </w:r>
      <w:r w:rsidR="00EC4ED2">
        <w:rPr>
          <w:rFonts w:ascii="Century Gothic" w:eastAsia="Calibri" w:hAnsi="Century Gothic"/>
          <w:kern w:val="2"/>
          <w:sz w:val="24"/>
          <w:szCs w:val="24"/>
          <w:lang w:eastAsia="en-US"/>
        </w:rPr>
        <w:t>di interventi</w:t>
      </w:r>
      <w:r w:rsidR="00C4030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80314D">
        <w:rPr>
          <w:rFonts w:ascii="Century Gothic" w:eastAsia="Calibri" w:hAnsi="Century Gothic"/>
          <w:kern w:val="2"/>
          <w:sz w:val="24"/>
          <w:szCs w:val="24"/>
          <w:lang w:eastAsia="en-US"/>
        </w:rPr>
        <w:t>migliora</w:t>
      </w:r>
      <w:r w:rsidR="00EC4ED2">
        <w:rPr>
          <w:rFonts w:ascii="Century Gothic" w:eastAsia="Calibri" w:hAnsi="Century Gothic"/>
          <w:kern w:val="2"/>
          <w:sz w:val="24"/>
          <w:szCs w:val="24"/>
          <w:lang w:eastAsia="en-US"/>
        </w:rPr>
        <w:t>tivi</w:t>
      </w:r>
      <w:r w:rsidR="00C4030D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  <w:r w:rsidR="003704D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Il volume è stato coordinato da Pamela Micheletti, AIPO.</w:t>
      </w:r>
      <w:bookmarkStart w:id="0" w:name="_GoBack"/>
      <w:bookmarkEnd w:id="0"/>
    </w:p>
    <w:p w14:paraId="4C8F2852" w14:textId="77777777" w:rsidR="009D3465" w:rsidRDefault="009D3465" w:rsidP="009D3465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537AD9CF" w14:textId="5156DED0" w:rsidR="00EC4ED2" w:rsidRPr="00EC4ED2" w:rsidRDefault="00D53E16" w:rsidP="00836E97">
      <w:pPr>
        <w:suppressAutoHyphens w:val="0"/>
        <w:spacing w:line="256" w:lineRule="auto"/>
        <w:jc w:val="both"/>
        <w:rPr>
          <w:rFonts w:ascii="Century Gothic" w:eastAsia="Calibri" w:hAnsi="Century Gothic"/>
          <w:color w:val="FF0000"/>
          <w:kern w:val="2"/>
          <w:sz w:val="24"/>
          <w:szCs w:val="24"/>
          <w:lang w:eastAsia="en-US"/>
        </w:rPr>
      </w:pPr>
      <w:r w:rsidRPr="00D53E1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Patologie respiratorie: numeri e cure.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9D3465"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L’asma e la </w:t>
      </w:r>
      <w:r w:rsidR="00315E49">
        <w:rPr>
          <w:rFonts w:ascii="Century Gothic" w:eastAsia="Calibri" w:hAnsi="Century Gothic"/>
          <w:kern w:val="2"/>
          <w:sz w:val="24"/>
          <w:szCs w:val="24"/>
          <w:lang w:eastAsia="en-US"/>
        </w:rPr>
        <w:t>BPCO (Broncopneumopatia cronica o</w:t>
      </w:r>
      <w:r w:rsidR="00315E49" w:rsidRPr="00315E49">
        <w:rPr>
          <w:rFonts w:ascii="Century Gothic" w:eastAsia="Calibri" w:hAnsi="Century Gothic"/>
          <w:kern w:val="2"/>
          <w:sz w:val="24"/>
          <w:szCs w:val="24"/>
          <w:lang w:eastAsia="en-US"/>
        </w:rPr>
        <w:t>struttiva</w:t>
      </w:r>
      <w:r w:rsidR="00315E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) </w:t>
      </w:r>
      <w:r w:rsidR="009D3465"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sono le malattie </w:t>
      </w:r>
      <w:r w:rsidR="00315E49"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>respiratorie</w:t>
      </w:r>
      <w:r w:rsidR="00315E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più diffuse: a Verona coinvolgono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circa il</w:t>
      </w:r>
      <w:r w:rsidR="009D3465"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12% </w:t>
      </w:r>
      <w:r w:rsidR="00315E49">
        <w:rPr>
          <w:rFonts w:ascii="Century Gothic" w:eastAsia="Calibri" w:hAnsi="Century Gothic"/>
          <w:kern w:val="2"/>
          <w:sz w:val="24"/>
          <w:szCs w:val="24"/>
          <w:lang w:eastAsia="en-US"/>
        </w:rPr>
        <w:t>della</w:t>
      </w:r>
      <w:r w:rsidR="006F48C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>popolazione, quindi</w:t>
      </w:r>
      <w:r w:rsidR="006F48C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1</w:t>
      </w:r>
      <w:r w:rsidR="009D3465"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>40 mila persone</w:t>
      </w:r>
      <w:r w:rsidR="006F48C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circa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sono affetti da queste patologie cronico-ostruttive. In Italia almeno tre milioni di persone sono affette da asma bronchiale, di questi circa il 5-10% classificabili come forme gravi. La BPCO, determinata prevalentemente al fumo, colpisce oltre 3,5 milioni di persone ed è una delle principali cause di ospedalizzazione e soprattutto di mortalità. </w:t>
      </w:r>
    </w:p>
    <w:p w14:paraId="56881726" w14:textId="70364C89" w:rsidR="00D53E16" w:rsidRDefault="006F48CE" w:rsidP="009D3465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S</w:t>
      </w:r>
      <w:r w:rsidR="00315E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 aggiungono </w:t>
      </w:r>
      <w:r w:rsidR="00EC4ED2">
        <w:rPr>
          <w:rFonts w:ascii="Century Gothic" w:eastAsia="Calibri" w:hAnsi="Century Gothic"/>
          <w:kern w:val="2"/>
          <w:sz w:val="24"/>
          <w:szCs w:val="24"/>
          <w:lang w:eastAsia="en-US"/>
        </w:rPr>
        <w:t>l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e patologie oncologiche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polmonari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ma anche 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le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polmoniti e 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le </w:t>
      </w:r>
      <w:r w:rsidR="00315E49">
        <w:rPr>
          <w:rFonts w:ascii="Century Gothic" w:eastAsia="Calibri" w:hAnsi="Century Gothic"/>
          <w:kern w:val="2"/>
          <w:sz w:val="24"/>
          <w:szCs w:val="24"/>
          <w:lang w:eastAsia="en-US"/>
        </w:rPr>
        <w:t>fibrosi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polmonari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  <w:r w:rsidR="00D53E1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Le patologie polmonari presentano, pertanto, una elevata epidemiologia, che necessita di centri pneumologici e di interazioni con i sistemi territoriali. </w:t>
      </w:r>
      <w:r w:rsidR="009D3465"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In </w:t>
      </w:r>
      <w:r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>Italia</w:t>
      </w:r>
      <w:r w:rsidR="009D3465"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>l</w:t>
      </w:r>
      <w:r w:rsidR="007A54F4">
        <w:rPr>
          <w:rFonts w:ascii="Century Gothic" w:eastAsia="Calibri" w:hAnsi="Century Gothic"/>
          <w:kern w:val="2"/>
          <w:sz w:val="24"/>
          <w:szCs w:val="24"/>
          <w:lang w:eastAsia="en-US"/>
        </w:rPr>
        <w:t>a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gestione delle malattie respiratorie presenta anche dei dati positivi: per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asma e 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BPCO </w:t>
      </w:r>
      <w:r w:rsidR="00315E49">
        <w:rPr>
          <w:rFonts w:ascii="Century Gothic" w:eastAsia="Calibri" w:hAnsi="Century Gothic"/>
          <w:kern w:val="2"/>
          <w:sz w:val="24"/>
          <w:szCs w:val="24"/>
          <w:lang w:eastAsia="en-US"/>
        </w:rPr>
        <w:t>il dato di mortalità è</w:t>
      </w:r>
      <w:r w:rsidR="007A54F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fra</w:t>
      </w:r>
      <w:r w:rsidR="00315E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 più bass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>i</w:t>
      </w:r>
      <w:r w:rsidR="00315E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in Europa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>; i pazienti hanno un buon accesso alla</w:t>
      </w:r>
      <w:r w:rsidR="00315E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D53E16">
        <w:rPr>
          <w:rFonts w:ascii="Century Gothic" w:eastAsia="Calibri" w:hAnsi="Century Gothic"/>
          <w:kern w:val="2"/>
          <w:sz w:val="24"/>
          <w:szCs w:val="24"/>
          <w:lang w:eastAsia="en-US"/>
        </w:rPr>
        <w:t>terapia farmacologica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>, compresi i</w:t>
      </w:r>
      <w:r w:rsidR="00D53E16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farmaci biologici </w:t>
      </w:r>
      <w:r w:rsidR="00836E97">
        <w:rPr>
          <w:rFonts w:ascii="Century Gothic" w:eastAsia="Calibri" w:hAnsi="Century Gothic"/>
          <w:kern w:val="2"/>
          <w:sz w:val="24"/>
          <w:szCs w:val="24"/>
          <w:lang w:eastAsia="en-US"/>
        </w:rPr>
        <w:t>per le forme più gravi; non vi sono limitazioni al trattamento con farmaci anti-fibrosi e</w:t>
      </w:r>
      <w:r w:rsidR="008F4A8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ai chemioterapici innovativi </w:t>
      </w:r>
      <w:r w:rsidR="00D53E16">
        <w:rPr>
          <w:rFonts w:ascii="Century Gothic" w:eastAsia="Calibri" w:hAnsi="Century Gothic"/>
          <w:kern w:val="2"/>
          <w:sz w:val="24"/>
          <w:szCs w:val="24"/>
          <w:lang w:eastAsia="en-US"/>
        </w:rPr>
        <w:t>per le neoplasie polmonari.</w:t>
      </w:r>
    </w:p>
    <w:p w14:paraId="1B2B9041" w14:textId="77777777" w:rsidR="00D53E16" w:rsidRDefault="00D53E16" w:rsidP="009D3465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39B6EA7E" w14:textId="52A3C61E" w:rsidR="006D02DC" w:rsidRDefault="00D53E16" w:rsidP="00255F42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D53E1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P</w:t>
      </w:r>
      <w:r w:rsidR="009D3465" w:rsidRPr="00D53E16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roposte migliorative realizzabili.</w:t>
      </w:r>
      <w:r w:rsidR="009D3465"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Nel libro vengono proposte </w:t>
      </w:r>
      <w:r w:rsidR="006D02DC">
        <w:rPr>
          <w:rFonts w:ascii="Century Gothic" w:eastAsia="Calibri" w:hAnsi="Century Gothic"/>
          <w:kern w:val="2"/>
          <w:sz w:val="24"/>
          <w:szCs w:val="24"/>
          <w:lang w:eastAsia="en-US"/>
        </w:rPr>
        <w:t>le possibili soluzioni per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6F48CE">
        <w:rPr>
          <w:rFonts w:ascii="Century Gothic" w:eastAsia="Calibri" w:hAnsi="Century Gothic"/>
          <w:kern w:val="2"/>
          <w:sz w:val="24"/>
          <w:szCs w:val="24"/>
          <w:lang w:eastAsia="en-US"/>
        </w:rPr>
        <w:t>trattare</w:t>
      </w:r>
      <w:r w:rsidR="006D02D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sempre meglio</w:t>
      </w:r>
      <w:r w:rsidR="006F48C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le patologie respiratorie. L’aspetto principale è il rafforzamento del rapporto tra ospedale</w:t>
      </w:r>
      <w:r w:rsidR="007A54F4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territ</w:t>
      </w:r>
      <w:r w:rsidR="006F48CE">
        <w:rPr>
          <w:rFonts w:ascii="Century Gothic" w:eastAsia="Calibri" w:hAnsi="Century Gothic"/>
          <w:kern w:val="2"/>
          <w:sz w:val="24"/>
          <w:szCs w:val="24"/>
          <w:lang w:eastAsia="en-US"/>
        </w:rPr>
        <w:t>orio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r w:rsidR="006D02D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Le Case della salute, ad esempio, </w:t>
      </w:r>
      <w:r w:rsidR="009D3465" w:rsidRPr="009D3465">
        <w:rPr>
          <w:rFonts w:ascii="Century Gothic" w:eastAsia="Calibri" w:hAnsi="Century Gothic"/>
          <w:kern w:val="2"/>
          <w:sz w:val="24"/>
          <w:szCs w:val="24"/>
          <w:lang w:eastAsia="en-US"/>
        </w:rPr>
        <w:t>anche se in fase di ampliamento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, possono svolgere un ruolo determinante tratta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ndo </w:t>
      </w:r>
      <w:r w:rsidR="006D02DC">
        <w:rPr>
          <w:rFonts w:ascii="Century Gothic" w:eastAsia="Calibri" w:hAnsi="Century Gothic"/>
          <w:kern w:val="2"/>
          <w:sz w:val="24"/>
          <w:szCs w:val="24"/>
          <w:lang w:eastAsia="en-US"/>
        </w:rPr>
        <w:t>localmente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 casi più lievi. </w:t>
      </w:r>
      <w:r w:rsidR="006D02D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 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>grandi hub</w:t>
      </w:r>
      <w:r w:rsidR="006D02D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o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>spedalier</w:t>
      </w:r>
      <w:r w:rsidR="006D02DC">
        <w:rPr>
          <w:rFonts w:ascii="Century Gothic" w:eastAsia="Calibri" w:hAnsi="Century Gothic"/>
          <w:kern w:val="2"/>
          <w:sz w:val="24"/>
          <w:szCs w:val="24"/>
          <w:lang w:eastAsia="en-US"/>
        </w:rPr>
        <w:t>i possono così concentrarsi sulle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patologie più gravi </w:t>
      </w:r>
      <w:r w:rsidR="006D02D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 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per </w:t>
      </w:r>
      <w:r w:rsidR="006D02DC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le 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cure più complesse. </w:t>
      </w:r>
    </w:p>
    <w:p w14:paraId="5D864A1E" w14:textId="7754B02A" w:rsidR="00255F42" w:rsidRDefault="006D02DC" w:rsidP="00255F42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Le strutture e la tecnologia in generale non mancano. In Veneto, ad esempio, l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 unità operative pneumologiche sono </w:t>
      </w:r>
      <w:r w:rsidR="00255F42" w:rsidRPr="00315E49">
        <w:rPr>
          <w:rFonts w:ascii="Century Gothic" w:eastAsia="Calibri" w:hAnsi="Century Gothic"/>
          <w:kern w:val="2"/>
          <w:sz w:val="24"/>
          <w:szCs w:val="24"/>
          <w:lang w:eastAsia="en-US"/>
        </w:rPr>
        <w:t>ben 16 che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, come tutti,</w:t>
      </w:r>
      <w:r w:rsidR="00255F42" w:rsidRPr="00315E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hanno avuto grandi problemi di p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ersonale prima e dopo il Covid.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Ma 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pandemia ha lasciato in eredità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una aumentata attenzione alla disciplina, tanto che sono 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numerosi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 giovani 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medici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in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formazione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che permetteranno un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prossimo 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>ricambio</w:t>
      </w:r>
      <w:r w:rsidR="006F48CE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di personale</w:t>
      </w:r>
      <w:r w:rsidR="00255F42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</w:p>
    <w:p w14:paraId="074C5B9C" w14:textId="77777777" w:rsidR="00255F42" w:rsidRDefault="00255F42" w:rsidP="00C4030D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22B93AB2" w14:textId="7F3AF35A" w:rsidR="00C4030D" w:rsidRPr="008F4A82" w:rsidRDefault="00C4030D" w:rsidP="00C4030D">
      <w:pPr>
        <w:suppressAutoHyphens w:val="0"/>
        <w:spacing w:line="256" w:lineRule="auto"/>
        <w:jc w:val="both"/>
        <w:rPr>
          <w:rFonts w:ascii="Century Gothic" w:eastAsia="Calibri" w:hAnsi="Century Gothic"/>
          <w:color w:val="000000" w:themeColor="text1"/>
          <w:kern w:val="2"/>
          <w:sz w:val="24"/>
          <w:szCs w:val="24"/>
          <w:lang w:eastAsia="en-US"/>
        </w:rPr>
      </w:pPr>
      <w:r w:rsidRPr="008F4A82">
        <w:rPr>
          <w:rFonts w:ascii="Century Gothic" w:eastAsia="Calibri" w:hAnsi="Century Gothic"/>
          <w:b/>
          <w:color w:val="000000" w:themeColor="text1"/>
          <w:kern w:val="2"/>
          <w:sz w:val="24"/>
          <w:szCs w:val="24"/>
          <w:lang w:eastAsia="en-US"/>
        </w:rPr>
        <w:t>Dott. Claudio Micheletto</w:t>
      </w:r>
      <w:r w:rsidR="006D02DC" w:rsidRPr="008F4A82">
        <w:rPr>
          <w:rFonts w:ascii="Century Gothic" w:eastAsia="Calibri" w:hAnsi="Century Gothic"/>
          <w:b/>
          <w:color w:val="000000" w:themeColor="text1"/>
          <w:kern w:val="2"/>
          <w:sz w:val="24"/>
          <w:szCs w:val="24"/>
          <w:lang w:eastAsia="en-US"/>
        </w:rPr>
        <w:t>, direttore Pneumologia Verona</w:t>
      </w:r>
      <w:r w:rsidRPr="008F4A82">
        <w:rPr>
          <w:rFonts w:ascii="Century Gothic" w:eastAsia="Calibri" w:hAnsi="Century Gothic"/>
          <w:b/>
          <w:color w:val="000000" w:themeColor="text1"/>
          <w:kern w:val="2"/>
          <w:sz w:val="24"/>
          <w:szCs w:val="24"/>
          <w:lang w:eastAsia="en-US"/>
        </w:rPr>
        <w:t>:</w:t>
      </w:r>
      <w:r w:rsidR="008F4A82">
        <w:rPr>
          <w:rFonts w:ascii="Century Gothic" w:eastAsia="Calibri" w:hAnsi="Century Gothic"/>
          <w:color w:val="000000" w:themeColor="text1"/>
          <w:kern w:val="2"/>
          <w:sz w:val="24"/>
          <w:szCs w:val="24"/>
          <w:lang w:eastAsia="en-US"/>
        </w:rPr>
        <w:t xml:space="preserve"> “Il libro bianco della Pneumologia non è un trattato di Medicina Respiratoria, ma un’analisi precisa della gestione delle malattie polmonari in Italia. Per ogni patologia vengono poi analizzate le attuali criticità e soprattutto vengono formulate delle proposte. Non è il libro dei sogni, tutti noi viviamo giornalmente le difficoltà del sistema sanitario, gli obiettivi per il prossimo periodo sono realizzabili e possono migliorare la gestione delle malattie respiratorie da parte del </w:t>
      </w:r>
      <w:r w:rsidR="007A54F4">
        <w:rPr>
          <w:rFonts w:ascii="Century Gothic" w:eastAsia="Calibri" w:hAnsi="Century Gothic"/>
          <w:color w:val="000000" w:themeColor="text1"/>
          <w:kern w:val="2"/>
          <w:sz w:val="24"/>
          <w:szCs w:val="24"/>
          <w:lang w:eastAsia="en-US"/>
        </w:rPr>
        <w:t>S</w:t>
      </w:r>
      <w:r w:rsidR="008F4A82">
        <w:rPr>
          <w:rFonts w:ascii="Century Gothic" w:eastAsia="Calibri" w:hAnsi="Century Gothic"/>
          <w:color w:val="000000" w:themeColor="text1"/>
          <w:kern w:val="2"/>
          <w:sz w:val="24"/>
          <w:szCs w:val="24"/>
          <w:lang w:eastAsia="en-US"/>
        </w:rPr>
        <w:t xml:space="preserve">istema sanitario nazionale. Stiamo realizzando una interazione tra ospedale e territorio, che prevede l’esecuzione di alcuni accertamenti, nel nostro caso la spirometria, nella </w:t>
      </w:r>
      <w:r w:rsidR="007A54F4">
        <w:rPr>
          <w:rFonts w:ascii="Century Gothic" w:eastAsia="Calibri" w:hAnsi="Century Gothic"/>
          <w:color w:val="000000" w:themeColor="text1"/>
          <w:kern w:val="2"/>
          <w:sz w:val="24"/>
          <w:szCs w:val="24"/>
          <w:lang w:eastAsia="en-US"/>
        </w:rPr>
        <w:t>C</w:t>
      </w:r>
      <w:r w:rsidR="008F4A82">
        <w:rPr>
          <w:rFonts w:ascii="Century Gothic" w:eastAsia="Calibri" w:hAnsi="Century Gothic"/>
          <w:color w:val="000000" w:themeColor="text1"/>
          <w:kern w:val="2"/>
          <w:sz w:val="24"/>
          <w:szCs w:val="24"/>
          <w:lang w:eastAsia="en-US"/>
        </w:rPr>
        <w:t>asa della salute con consulenza da parte degli specialisti. Questo consentirebbe di gestire sul territorio molti pazienti, mentre i più gravi, coloro che sono sottoposti ad accertamenti e trattamenti di secondo livello, trovano nell’</w:t>
      </w:r>
      <w:r w:rsidR="007A54F4">
        <w:rPr>
          <w:rFonts w:ascii="Century Gothic" w:eastAsia="Calibri" w:hAnsi="Century Gothic"/>
          <w:color w:val="000000" w:themeColor="text1"/>
          <w:kern w:val="2"/>
          <w:sz w:val="24"/>
          <w:szCs w:val="24"/>
          <w:lang w:eastAsia="en-US"/>
        </w:rPr>
        <w:t>o</w:t>
      </w:r>
      <w:r w:rsidR="008F4A82">
        <w:rPr>
          <w:rFonts w:ascii="Century Gothic" w:eastAsia="Calibri" w:hAnsi="Century Gothic"/>
          <w:color w:val="000000" w:themeColor="text1"/>
          <w:kern w:val="2"/>
          <w:sz w:val="24"/>
          <w:szCs w:val="24"/>
          <w:lang w:eastAsia="en-US"/>
        </w:rPr>
        <w:t xml:space="preserve">spedale il setting più idoneo. Il sistema ospedaliero sta poi definendo centri hub e centri spoke, che lavorano con pari competenza e dignità, ma con tecnologie ed obiettivi doversi. In ambito pneumologico auspichiamo la creazione della rete per la gestione dell’insufficienza respiratoria, la definizione dei centri che si occupano della ventilazione meccanica non invasiva; infine, anche la broncoscopia ha bisogno della definizione dei </w:t>
      </w:r>
      <w:r w:rsidR="00EB4417">
        <w:rPr>
          <w:rFonts w:ascii="Century Gothic" w:eastAsia="Calibri" w:hAnsi="Century Gothic"/>
          <w:color w:val="000000" w:themeColor="text1"/>
          <w:kern w:val="2"/>
          <w:sz w:val="24"/>
          <w:szCs w:val="24"/>
          <w:lang w:eastAsia="en-US"/>
        </w:rPr>
        <w:t>centri</w:t>
      </w:r>
      <w:r w:rsidR="008F4A82">
        <w:rPr>
          <w:rFonts w:ascii="Century Gothic" w:eastAsia="Calibri" w:hAnsi="Century Gothic"/>
          <w:color w:val="000000" w:themeColor="text1"/>
          <w:kern w:val="2"/>
          <w:sz w:val="24"/>
          <w:szCs w:val="24"/>
          <w:lang w:eastAsia="en-US"/>
        </w:rPr>
        <w:t xml:space="preserve"> di diagnosi, alla portata di tutte le pneumologie, rispetto a chi garantisce la gestione dell’emergenza h-24 e dell’interventistica”.</w:t>
      </w:r>
    </w:p>
    <w:p w14:paraId="023880FD" w14:textId="77777777" w:rsidR="00315E49" w:rsidRPr="008F4A82" w:rsidRDefault="00315E49" w:rsidP="00315E49">
      <w:pPr>
        <w:suppressAutoHyphens w:val="0"/>
        <w:spacing w:line="256" w:lineRule="auto"/>
        <w:jc w:val="both"/>
        <w:rPr>
          <w:rFonts w:ascii="Century Gothic" w:eastAsia="Calibri" w:hAnsi="Century Gothic"/>
          <w:color w:val="000000" w:themeColor="text1"/>
          <w:kern w:val="2"/>
          <w:sz w:val="24"/>
          <w:szCs w:val="24"/>
          <w:lang w:eastAsia="en-US"/>
        </w:rPr>
      </w:pPr>
    </w:p>
    <w:p w14:paraId="547B455F" w14:textId="77777777" w:rsidR="00315E49" w:rsidRPr="008F4A82" w:rsidRDefault="00315E49" w:rsidP="00315E49">
      <w:pPr>
        <w:suppressAutoHyphens w:val="0"/>
        <w:spacing w:line="256" w:lineRule="auto"/>
        <w:jc w:val="both"/>
        <w:rPr>
          <w:rFonts w:ascii="Century Gothic" w:eastAsia="Calibri" w:hAnsi="Century Gothic"/>
          <w:color w:val="000000" w:themeColor="text1"/>
          <w:kern w:val="2"/>
          <w:sz w:val="24"/>
          <w:szCs w:val="24"/>
          <w:lang w:eastAsia="en-US"/>
        </w:rPr>
      </w:pPr>
    </w:p>
    <w:p w14:paraId="68F90C55" w14:textId="77777777" w:rsidR="00D53E16" w:rsidRDefault="00D53E16" w:rsidP="00315E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70893192" w14:textId="77777777" w:rsidR="00315E49" w:rsidRPr="00315E49" w:rsidRDefault="00315E49" w:rsidP="00315E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367737EB" w14:textId="77777777" w:rsidR="00255F42" w:rsidRDefault="00255F42" w:rsidP="00315E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0FC48FA7" w14:textId="45976144" w:rsidR="00C4030D" w:rsidRPr="008806E4" w:rsidRDefault="00C4030D" w:rsidP="00315E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sectPr w:rsidR="00C4030D" w:rsidRPr="008806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703A0F" w14:textId="77777777" w:rsidR="00185062" w:rsidRDefault="00185062">
      <w:r>
        <w:separator/>
      </w:r>
    </w:p>
  </w:endnote>
  <w:endnote w:type="continuationSeparator" w:id="0">
    <w:p w14:paraId="1E8B6004" w14:textId="77777777" w:rsidR="00185062" w:rsidRDefault="00185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185062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4326CD26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6F48CE">
      <w:rPr>
        <w:rStyle w:val="Numeropagina"/>
        <w:noProof/>
        <w:sz w:val="16"/>
        <w:szCs w:val="16"/>
      </w:rPr>
      <w:t>2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DCB0BC" w14:textId="77777777" w:rsidR="00FA5AF8" w:rsidRDefault="00FA5AF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A13ABB" w14:textId="77777777" w:rsidR="00185062" w:rsidRDefault="00185062">
      <w:r>
        <w:separator/>
      </w:r>
    </w:p>
  </w:footnote>
  <w:footnote w:type="continuationSeparator" w:id="0">
    <w:p w14:paraId="614ADDE3" w14:textId="77777777" w:rsidR="00185062" w:rsidRDefault="001850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7F9565" w14:textId="77777777" w:rsidR="00FA5AF8" w:rsidRDefault="00FA5AF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884E20" w14:textId="77777777" w:rsidR="00FA5AF8" w:rsidRDefault="00FA5AF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8B2"/>
    <w:rsid w:val="00016F15"/>
    <w:rsid w:val="000337FB"/>
    <w:rsid w:val="000446CC"/>
    <w:rsid w:val="00044B43"/>
    <w:rsid w:val="00044DDB"/>
    <w:rsid w:val="00052B8C"/>
    <w:rsid w:val="000619FC"/>
    <w:rsid w:val="00067F6E"/>
    <w:rsid w:val="00071B73"/>
    <w:rsid w:val="00076CA5"/>
    <w:rsid w:val="000803E7"/>
    <w:rsid w:val="000972EB"/>
    <w:rsid w:val="000A5B85"/>
    <w:rsid w:val="000B2E1D"/>
    <w:rsid w:val="000B2EB4"/>
    <w:rsid w:val="000D1844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71491"/>
    <w:rsid w:val="00181F2C"/>
    <w:rsid w:val="00185062"/>
    <w:rsid w:val="00186FDF"/>
    <w:rsid w:val="00195263"/>
    <w:rsid w:val="001B222B"/>
    <w:rsid w:val="001B3A4C"/>
    <w:rsid w:val="001C0E3D"/>
    <w:rsid w:val="001C1E8B"/>
    <w:rsid w:val="001C4E07"/>
    <w:rsid w:val="001D6619"/>
    <w:rsid w:val="001E6E94"/>
    <w:rsid w:val="0021265E"/>
    <w:rsid w:val="00220E80"/>
    <w:rsid w:val="00232800"/>
    <w:rsid w:val="00251022"/>
    <w:rsid w:val="00255F42"/>
    <w:rsid w:val="00256D92"/>
    <w:rsid w:val="0026507D"/>
    <w:rsid w:val="00276124"/>
    <w:rsid w:val="00281D76"/>
    <w:rsid w:val="002955DF"/>
    <w:rsid w:val="002A6D44"/>
    <w:rsid w:val="002B0FD3"/>
    <w:rsid w:val="002B5517"/>
    <w:rsid w:val="002D1BC7"/>
    <w:rsid w:val="00304E1B"/>
    <w:rsid w:val="00305F79"/>
    <w:rsid w:val="00315E49"/>
    <w:rsid w:val="00322772"/>
    <w:rsid w:val="00330B0F"/>
    <w:rsid w:val="00334395"/>
    <w:rsid w:val="00334DBD"/>
    <w:rsid w:val="0034525B"/>
    <w:rsid w:val="003578DD"/>
    <w:rsid w:val="003656B7"/>
    <w:rsid w:val="0036769C"/>
    <w:rsid w:val="003704DD"/>
    <w:rsid w:val="00385F98"/>
    <w:rsid w:val="00387F33"/>
    <w:rsid w:val="0039096F"/>
    <w:rsid w:val="003949E3"/>
    <w:rsid w:val="003C161C"/>
    <w:rsid w:val="003C7B4E"/>
    <w:rsid w:val="003F7BAD"/>
    <w:rsid w:val="004339E2"/>
    <w:rsid w:val="00434B3E"/>
    <w:rsid w:val="00435984"/>
    <w:rsid w:val="00435D36"/>
    <w:rsid w:val="00447C91"/>
    <w:rsid w:val="00467D83"/>
    <w:rsid w:val="00471005"/>
    <w:rsid w:val="00472792"/>
    <w:rsid w:val="00472A5B"/>
    <w:rsid w:val="00473C29"/>
    <w:rsid w:val="004962E5"/>
    <w:rsid w:val="004C3357"/>
    <w:rsid w:val="004E54B1"/>
    <w:rsid w:val="00500082"/>
    <w:rsid w:val="005014B8"/>
    <w:rsid w:val="00510E3E"/>
    <w:rsid w:val="0051496B"/>
    <w:rsid w:val="0052520E"/>
    <w:rsid w:val="00541E00"/>
    <w:rsid w:val="00542020"/>
    <w:rsid w:val="005557B7"/>
    <w:rsid w:val="00556ED6"/>
    <w:rsid w:val="00561232"/>
    <w:rsid w:val="00566947"/>
    <w:rsid w:val="0057595C"/>
    <w:rsid w:val="005778AA"/>
    <w:rsid w:val="00590417"/>
    <w:rsid w:val="00595025"/>
    <w:rsid w:val="005A1D34"/>
    <w:rsid w:val="005C6023"/>
    <w:rsid w:val="005E4D16"/>
    <w:rsid w:val="005F3128"/>
    <w:rsid w:val="0060241B"/>
    <w:rsid w:val="00603F95"/>
    <w:rsid w:val="006213F7"/>
    <w:rsid w:val="00626CD5"/>
    <w:rsid w:val="00644AEC"/>
    <w:rsid w:val="006467E4"/>
    <w:rsid w:val="00650510"/>
    <w:rsid w:val="00655D4D"/>
    <w:rsid w:val="00661363"/>
    <w:rsid w:val="00665EC3"/>
    <w:rsid w:val="00694E7C"/>
    <w:rsid w:val="006A0F88"/>
    <w:rsid w:val="006A21A2"/>
    <w:rsid w:val="006B1D75"/>
    <w:rsid w:val="006B3F2B"/>
    <w:rsid w:val="006B63A7"/>
    <w:rsid w:val="006C191D"/>
    <w:rsid w:val="006C3A76"/>
    <w:rsid w:val="006C5801"/>
    <w:rsid w:val="006C5A3D"/>
    <w:rsid w:val="006D02DC"/>
    <w:rsid w:val="006F297B"/>
    <w:rsid w:val="006F48CE"/>
    <w:rsid w:val="00700B07"/>
    <w:rsid w:val="00701E98"/>
    <w:rsid w:val="0070381B"/>
    <w:rsid w:val="00703D50"/>
    <w:rsid w:val="00707657"/>
    <w:rsid w:val="00713A61"/>
    <w:rsid w:val="00713DD1"/>
    <w:rsid w:val="00726A76"/>
    <w:rsid w:val="00731C76"/>
    <w:rsid w:val="00732B7F"/>
    <w:rsid w:val="00734DF2"/>
    <w:rsid w:val="00736EE7"/>
    <w:rsid w:val="00741D85"/>
    <w:rsid w:val="00783AB7"/>
    <w:rsid w:val="007A2E1C"/>
    <w:rsid w:val="007A54F4"/>
    <w:rsid w:val="007B545E"/>
    <w:rsid w:val="007D1651"/>
    <w:rsid w:val="007D1C63"/>
    <w:rsid w:val="007D2F89"/>
    <w:rsid w:val="007D4E55"/>
    <w:rsid w:val="007E1D87"/>
    <w:rsid w:val="007E342D"/>
    <w:rsid w:val="007E5444"/>
    <w:rsid w:val="007F318B"/>
    <w:rsid w:val="007F70C6"/>
    <w:rsid w:val="00800046"/>
    <w:rsid w:val="0080314D"/>
    <w:rsid w:val="0080618A"/>
    <w:rsid w:val="00811322"/>
    <w:rsid w:val="0081167A"/>
    <w:rsid w:val="00821C9B"/>
    <w:rsid w:val="00832A0A"/>
    <w:rsid w:val="008333A8"/>
    <w:rsid w:val="00836E97"/>
    <w:rsid w:val="008430AC"/>
    <w:rsid w:val="008521E4"/>
    <w:rsid w:val="00861987"/>
    <w:rsid w:val="0086411B"/>
    <w:rsid w:val="00864AF0"/>
    <w:rsid w:val="008806E4"/>
    <w:rsid w:val="00894F8F"/>
    <w:rsid w:val="00896BFB"/>
    <w:rsid w:val="008F0A38"/>
    <w:rsid w:val="008F4A82"/>
    <w:rsid w:val="00904ED4"/>
    <w:rsid w:val="00910F3B"/>
    <w:rsid w:val="009119B9"/>
    <w:rsid w:val="00914144"/>
    <w:rsid w:val="00917CA3"/>
    <w:rsid w:val="00922B6E"/>
    <w:rsid w:val="00925F41"/>
    <w:rsid w:val="00931781"/>
    <w:rsid w:val="00941567"/>
    <w:rsid w:val="00945CFD"/>
    <w:rsid w:val="0096197D"/>
    <w:rsid w:val="009776B7"/>
    <w:rsid w:val="009824CE"/>
    <w:rsid w:val="0099156E"/>
    <w:rsid w:val="009A1E67"/>
    <w:rsid w:val="009A65F4"/>
    <w:rsid w:val="009B4944"/>
    <w:rsid w:val="009B6A29"/>
    <w:rsid w:val="009C4547"/>
    <w:rsid w:val="009C55E6"/>
    <w:rsid w:val="009D3465"/>
    <w:rsid w:val="009D64F6"/>
    <w:rsid w:val="009D703D"/>
    <w:rsid w:val="009E7E75"/>
    <w:rsid w:val="009F1CD4"/>
    <w:rsid w:val="00A03AFD"/>
    <w:rsid w:val="00A26749"/>
    <w:rsid w:val="00A45471"/>
    <w:rsid w:val="00A472C6"/>
    <w:rsid w:val="00A5491E"/>
    <w:rsid w:val="00A6565B"/>
    <w:rsid w:val="00A6626D"/>
    <w:rsid w:val="00A6664E"/>
    <w:rsid w:val="00A66BC4"/>
    <w:rsid w:val="00A72ED0"/>
    <w:rsid w:val="00A817B3"/>
    <w:rsid w:val="00AB3C51"/>
    <w:rsid w:val="00AC1A26"/>
    <w:rsid w:val="00AC7CB2"/>
    <w:rsid w:val="00AD0FCD"/>
    <w:rsid w:val="00AE0406"/>
    <w:rsid w:val="00AE216D"/>
    <w:rsid w:val="00AE7CD4"/>
    <w:rsid w:val="00AF32CF"/>
    <w:rsid w:val="00B15A3D"/>
    <w:rsid w:val="00B20C9A"/>
    <w:rsid w:val="00B2468F"/>
    <w:rsid w:val="00B30658"/>
    <w:rsid w:val="00B6242F"/>
    <w:rsid w:val="00B64EE7"/>
    <w:rsid w:val="00B66F65"/>
    <w:rsid w:val="00B73BCF"/>
    <w:rsid w:val="00B8523C"/>
    <w:rsid w:val="00B901A1"/>
    <w:rsid w:val="00BA5023"/>
    <w:rsid w:val="00BA71D6"/>
    <w:rsid w:val="00BC550C"/>
    <w:rsid w:val="00BC6A91"/>
    <w:rsid w:val="00BC76ED"/>
    <w:rsid w:val="00BD2A6E"/>
    <w:rsid w:val="00BE0706"/>
    <w:rsid w:val="00BE2B97"/>
    <w:rsid w:val="00BE58AE"/>
    <w:rsid w:val="00BF0FF9"/>
    <w:rsid w:val="00BF2B6C"/>
    <w:rsid w:val="00C05A0C"/>
    <w:rsid w:val="00C22A90"/>
    <w:rsid w:val="00C4030D"/>
    <w:rsid w:val="00C43D27"/>
    <w:rsid w:val="00C81136"/>
    <w:rsid w:val="00C92FC6"/>
    <w:rsid w:val="00CA6F49"/>
    <w:rsid w:val="00CB4B32"/>
    <w:rsid w:val="00CC09D0"/>
    <w:rsid w:val="00CF41B1"/>
    <w:rsid w:val="00D05C74"/>
    <w:rsid w:val="00D12011"/>
    <w:rsid w:val="00D15BB2"/>
    <w:rsid w:val="00D23B55"/>
    <w:rsid w:val="00D27D2B"/>
    <w:rsid w:val="00D47BC5"/>
    <w:rsid w:val="00D53E16"/>
    <w:rsid w:val="00D75A84"/>
    <w:rsid w:val="00D817E7"/>
    <w:rsid w:val="00D84103"/>
    <w:rsid w:val="00D90207"/>
    <w:rsid w:val="00D935EF"/>
    <w:rsid w:val="00DA3F68"/>
    <w:rsid w:val="00DC449B"/>
    <w:rsid w:val="00DC7DC5"/>
    <w:rsid w:val="00DD4224"/>
    <w:rsid w:val="00DD63AF"/>
    <w:rsid w:val="00DE14DF"/>
    <w:rsid w:val="00E03611"/>
    <w:rsid w:val="00E1135B"/>
    <w:rsid w:val="00E12EBE"/>
    <w:rsid w:val="00E22C6C"/>
    <w:rsid w:val="00E24D52"/>
    <w:rsid w:val="00E254A1"/>
    <w:rsid w:val="00E307A7"/>
    <w:rsid w:val="00E32BA5"/>
    <w:rsid w:val="00E53464"/>
    <w:rsid w:val="00E54BD9"/>
    <w:rsid w:val="00E57256"/>
    <w:rsid w:val="00E72687"/>
    <w:rsid w:val="00E80FB8"/>
    <w:rsid w:val="00EA36AA"/>
    <w:rsid w:val="00EB4417"/>
    <w:rsid w:val="00EB6F46"/>
    <w:rsid w:val="00EC4ED2"/>
    <w:rsid w:val="00EC69E8"/>
    <w:rsid w:val="00EC7F78"/>
    <w:rsid w:val="00EE7A9F"/>
    <w:rsid w:val="00EF5441"/>
    <w:rsid w:val="00F00774"/>
    <w:rsid w:val="00F16446"/>
    <w:rsid w:val="00F3661F"/>
    <w:rsid w:val="00F3670F"/>
    <w:rsid w:val="00F4463F"/>
    <w:rsid w:val="00F750B0"/>
    <w:rsid w:val="00F75ED1"/>
    <w:rsid w:val="00F80C10"/>
    <w:rsid w:val="00F810D1"/>
    <w:rsid w:val="00F92889"/>
    <w:rsid w:val="00F93BF3"/>
    <w:rsid w:val="00FA530D"/>
    <w:rsid w:val="00FA5AF8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891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2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72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18AEFF-4182-4DFF-A67E-1A0AEF86A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695</Words>
  <Characters>3963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4649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5</cp:revision>
  <cp:lastPrinted>2026-02-10T17:14:00Z</cp:lastPrinted>
  <dcterms:created xsi:type="dcterms:W3CDTF">2026-04-10T05:46:00Z</dcterms:created>
  <dcterms:modified xsi:type="dcterms:W3CDTF">2026-04-14T10:12:00Z</dcterms:modified>
</cp:coreProperties>
</file>