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1ADB511" w14:textId="77777777" w:rsidR="00707657" w:rsidRDefault="00707657">
      <w:pPr>
        <w:ind w:right="-35"/>
        <w:jc w:val="both"/>
        <w:rPr>
          <w:rFonts w:ascii="Century Gothic" w:hAnsi="Century Gothic" w:cs="Century Gothic"/>
          <w:kern w:val="2"/>
        </w:rPr>
      </w:pPr>
    </w:p>
    <w:p w14:paraId="71C0CCDA" w14:textId="4C99F467" w:rsidR="009347EE" w:rsidRDefault="009347EE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 w:rsidRPr="009347EE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Pronto soccorso e Trauma center Borgo Trento. Oltre 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5</w:t>
      </w:r>
      <w:r w:rsidR="00D45978">
        <w:rPr>
          <w:rFonts w:ascii="Century Gothic" w:hAnsi="Century Gothic" w:cs="Century Gothic"/>
          <w:b/>
          <w:bCs/>
          <w:kern w:val="2"/>
          <w:sz w:val="28"/>
          <w:szCs w:val="28"/>
        </w:rPr>
        <w:t>5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mila </w:t>
      </w:r>
    </w:p>
    <w:p w14:paraId="297DDF0C" w14:textId="7512EAA6" w:rsidR="00CE20F8" w:rsidRDefault="009347EE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accessi nel 2025</w:t>
      </w:r>
    </w:p>
    <w:p w14:paraId="7A7429E2" w14:textId="77777777" w:rsidR="00CE20F8" w:rsidRDefault="00CE20F8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31E01A79" w14:textId="04914EEE" w:rsidR="00BF0FF9" w:rsidRDefault="009347EE" w:rsidP="009347E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r w:rsidRPr="009347EE">
        <w:rPr>
          <w:rFonts w:ascii="Century Gothic" w:hAnsi="Century Gothic" w:cs="Century Gothic"/>
          <w:b/>
          <w:bCs/>
          <w:kern w:val="2"/>
          <w:sz w:val="28"/>
          <w:szCs w:val="28"/>
        </w:rPr>
        <w:t>La vera sfida è l'invecchiamento della popolazione</w:t>
      </w:r>
      <w:r w:rsidR="005438C8">
        <w:rPr>
          <w:rFonts w:ascii="Century Gothic" w:hAnsi="Century Gothic" w:cs="Century Gothic"/>
          <w:b/>
          <w:bCs/>
          <w:kern w:val="2"/>
          <w:sz w:val="28"/>
          <w:szCs w:val="28"/>
        </w:rPr>
        <w:t>, visitati anche 51 centenari</w:t>
      </w:r>
    </w:p>
    <w:p w14:paraId="6428F018" w14:textId="77777777" w:rsidR="00920887" w:rsidRDefault="00920887" w:rsidP="00832A0A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</w:p>
    <w:p w14:paraId="54C8CD24" w14:textId="77777777" w:rsidR="00CE20F8" w:rsidRDefault="00CE20F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6167D09" w14:textId="52F60FB6" w:rsidR="00707657" w:rsidRPr="006C3A76" w:rsidRDefault="00707657">
      <w:pPr>
        <w:ind w:right="-35"/>
        <w:jc w:val="both"/>
        <w:rPr>
          <w:sz w:val="24"/>
          <w:szCs w:val="24"/>
        </w:rPr>
      </w:pPr>
      <w:r w:rsidRPr="006C3A76">
        <w:rPr>
          <w:rFonts w:ascii="Century Gothic" w:hAnsi="Century Gothic" w:cs="Century Gothic"/>
          <w:kern w:val="2"/>
          <w:sz w:val="24"/>
          <w:szCs w:val="24"/>
        </w:rPr>
        <w:t xml:space="preserve">Verona, </w:t>
      </w:r>
      <w:r w:rsidR="006457F9">
        <w:rPr>
          <w:rFonts w:ascii="Century Gothic" w:hAnsi="Century Gothic" w:cs="Century Gothic"/>
          <w:kern w:val="2"/>
          <w:sz w:val="24"/>
          <w:szCs w:val="24"/>
        </w:rPr>
        <w:t xml:space="preserve">3 aprile </w:t>
      </w:r>
      <w:r w:rsidR="001D6619">
        <w:rPr>
          <w:rFonts w:ascii="Century Gothic" w:hAnsi="Century Gothic" w:cs="Century Gothic"/>
          <w:kern w:val="2"/>
          <w:sz w:val="24"/>
          <w:szCs w:val="24"/>
        </w:rPr>
        <w:t>2026</w:t>
      </w:r>
    </w:p>
    <w:p w14:paraId="67C7AD91" w14:textId="77777777" w:rsidR="00707657" w:rsidRDefault="00707657">
      <w:pPr>
        <w:ind w:right="-35"/>
        <w:jc w:val="both"/>
        <w:rPr>
          <w:sz w:val="24"/>
          <w:szCs w:val="24"/>
        </w:rPr>
      </w:pPr>
    </w:p>
    <w:p w14:paraId="4561C6E5" w14:textId="1E284524" w:rsidR="00CE20F8" w:rsidRDefault="00CE20F8" w:rsidP="005021A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CE20F8">
        <w:rPr>
          <w:rFonts w:ascii="Century Gothic" w:hAnsi="Century Gothic" w:cs="Century Gothic"/>
          <w:kern w:val="2"/>
          <w:sz w:val="24"/>
          <w:szCs w:val="24"/>
        </w:rPr>
        <w:t xml:space="preserve">Il 2025 si è chiuso con 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oltre</w:t>
      </w:r>
      <w:r w:rsidRPr="00CE20F8">
        <w:rPr>
          <w:rFonts w:ascii="Century Gothic" w:hAnsi="Century Gothic" w:cs="Century Gothic"/>
          <w:kern w:val="2"/>
          <w:sz w:val="24"/>
          <w:szCs w:val="24"/>
        </w:rPr>
        <w:t xml:space="preserve"> 5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5</w:t>
      </w:r>
      <w:r w:rsidRPr="00CE20F8">
        <w:rPr>
          <w:rFonts w:ascii="Century Gothic" w:hAnsi="Century Gothic" w:cs="Century Gothic"/>
          <w:kern w:val="2"/>
          <w:sz w:val="24"/>
          <w:szCs w:val="24"/>
        </w:rPr>
        <w:t xml:space="preserve"> mila accessi e il 2026 è iniziato come ospedale olimpico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I</w:t>
      </w:r>
      <w:r>
        <w:rPr>
          <w:rFonts w:ascii="Century Gothic" w:hAnsi="Century Gothic" w:cs="Century Gothic"/>
          <w:kern w:val="2"/>
          <w:sz w:val="24"/>
          <w:szCs w:val="24"/>
        </w:rPr>
        <w:t>l Pronto soccorso e Trauma center di Borgo Trento è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 xml:space="preserve"> la porta di accesso all’ospedale per g</w:t>
      </w:r>
      <w:r>
        <w:rPr>
          <w:rFonts w:ascii="Century Gothic" w:hAnsi="Century Gothic" w:cs="Century Gothic"/>
          <w:kern w:val="2"/>
          <w:sz w:val="24"/>
          <w:szCs w:val="24"/>
        </w:rPr>
        <w:t>a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ra</w:t>
      </w:r>
      <w:r>
        <w:rPr>
          <w:rFonts w:ascii="Century Gothic" w:hAnsi="Century Gothic" w:cs="Century Gothic"/>
          <w:kern w:val="2"/>
          <w:sz w:val="24"/>
          <w:szCs w:val="24"/>
        </w:rPr>
        <w:t>nti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 xml:space="preserve">re l’emergenza urgenza alla popolazione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del bacino veronese, ma anche 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nel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le </w:t>
      </w:r>
      <w:r w:rsidR="00BB1167" w:rsidRPr="00CE20F8">
        <w:rPr>
          <w:rFonts w:ascii="Century Gothic" w:hAnsi="Century Gothic" w:cs="Century Gothic"/>
          <w:kern w:val="2"/>
          <w:sz w:val="24"/>
          <w:szCs w:val="24"/>
        </w:rPr>
        <w:t>maxi-emergenz</w:t>
      </w:r>
      <w:r>
        <w:rPr>
          <w:rFonts w:ascii="Century Gothic" w:hAnsi="Century Gothic" w:cs="Century Gothic"/>
          <w:kern w:val="2"/>
          <w:sz w:val="24"/>
          <w:szCs w:val="24"/>
        </w:rPr>
        <w:t>e nel caso degli eventi cittadini.</w:t>
      </w:r>
    </w:p>
    <w:p w14:paraId="5E45DC6C" w14:textId="77777777" w:rsidR="00CE20F8" w:rsidRDefault="00CE20F8" w:rsidP="005021A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C13C754" w14:textId="4BC8D01C" w:rsidR="005438C8" w:rsidRDefault="00CE20F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proofErr w:type="gramStart"/>
      <w:r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 w:rsidR="00B235C2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andato tutto bene </w:t>
      </w:r>
      <w:r w:rsidR="00B235C2">
        <w:rPr>
          <w:rFonts w:ascii="Century Gothic" w:hAnsi="Century Gothic" w:cs="Century Gothic"/>
          <w:kern w:val="2"/>
          <w:sz w:val="24"/>
          <w:szCs w:val="24"/>
        </w:rPr>
        <w:t xml:space="preserve">con le due cerimonie di Milano Cortina 2026, sia per la cerimonia di chiusura delle Olimpiadi invernali sia con quella di apertura delle </w:t>
      </w:r>
      <w:r w:rsidR="00B235C2" w:rsidRPr="00B235C2">
        <w:rPr>
          <w:rFonts w:ascii="Century Gothic" w:hAnsi="Century Gothic" w:cs="Century Gothic"/>
          <w:kern w:val="2"/>
          <w:sz w:val="24"/>
          <w:szCs w:val="24"/>
        </w:rPr>
        <w:t>Paralimpiadi</w:t>
      </w:r>
      <w:r w:rsidR="00BB1167">
        <w:rPr>
          <w:rFonts w:ascii="Century Gothic" w:hAnsi="Century Gothic" w:cs="Century Gothic"/>
          <w:b/>
          <w:kern w:val="2"/>
          <w:sz w:val="24"/>
          <w:szCs w:val="24"/>
        </w:rPr>
        <w:t xml:space="preserve">. </w:t>
      </w:r>
      <w:r w:rsidR="00B235C2" w:rsidRPr="00B235C2">
        <w:rPr>
          <w:rFonts w:ascii="Century Gothic" w:hAnsi="Century Gothic" w:cs="Century Gothic"/>
          <w:kern w:val="2"/>
          <w:sz w:val="24"/>
          <w:szCs w:val="24"/>
        </w:rPr>
        <w:t>P</w:t>
      </w:r>
      <w:r w:rsidR="005021AA" w:rsidRPr="005021AA">
        <w:rPr>
          <w:rFonts w:ascii="Century Gothic" w:hAnsi="Century Gothic" w:cs="Century Gothic"/>
          <w:kern w:val="2"/>
          <w:sz w:val="24"/>
          <w:szCs w:val="24"/>
        </w:rPr>
        <w:t xml:space="preserve">er il </w:t>
      </w:r>
      <w:r w:rsidR="00BB1167">
        <w:rPr>
          <w:rFonts w:ascii="Century Gothic" w:hAnsi="Century Gothic" w:cs="Century Gothic"/>
          <w:kern w:val="2"/>
          <w:sz w:val="24"/>
          <w:szCs w:val="24"/>
        </w:rPr>
        <w:t>P</w:t>
      </w:r>
      <w:r w:rsidR="005021AA" w:rsidRPr="005021AA">
        <w:rPr>
          <w:rFonts w:ascii="Century Gothic" w:hAnsi="Century Gothic" w:cs="Century Gothic"/>
          <w:kern w:val="2"/>
          <w:sz w:val="24"/>
          <w:szCs w:val="24"/>
        </w:rPr>
        <w:t>ronto soccorso di Borgo Trento</w:t>
      </w:r>
      <w:r w:rsidR="00BB1167">
        <w:rPr>
          <w:rFonts w:ascii="Century Gothic" w:hAnsi="Century Gothic" w:cs="Century Gothic"/>
          <w:kern w:val="2"/>
          <w:sz w:val="24"/>
          <w:szCs w:val="24"/>
        </w:rPr>
        <w:t xml:space="preserve">, diretto dal dott. Ciro </w:t>
      </w:r>
      <w:proofErr w:type="spellStart"/>
      <w:r w:rsidR="00BB1167">
        <w:rPr>
          <w:rFonts w:ascii="Century Gothic" w:hAnsi="Century Gothic" w:cs="Century Gothic"/>
          <w:kern w:val="2"/>
          <w:sz w:val="24"/>
          <w:szCs w:val="24"/>
        </w:rPr>
        <w:t>Paolillo</w:t>
      </w:r>
      <w:proofErr w:type="spellEnd"/>
      <w:r w:rsidR="00B235C2">
        <w:rPr>
          <w:rFonts w:ascii="Century Gothic" w:hAnsi="Century Gothic" w:cs="Century Gothic"/>
          <w:kern w:val="2"/>
          <w:sz w:val="24"/>
          <w:szCs w:val="24"/>
        </w:rPr>
        <w:t>, è stata l’occasione per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D45978" w:rsidRPr="00D45978">
        <w:rPr>
          <w:rFonts w:ascii="Century Gothic" w:hAnsi="Century Gothic" w:cs="Century Gothic"/>
          <w:kern w:val="2"/>
          <w:sz w:val="24"/>
          <w:szCs w:val="24"/>
        </w:rPr>
        <w:t>rinforzare ulteriormente il protocollo di gestione delle maxi-emergenze, confermandone la solidità e l’efficacia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="006767C8" w:rsidRPr="00D45978">
        <w:rPr>
          <w:rFonts w:ascii="Century Gothic" w:hAnsi="Century Gothic" w:cs="Century Gothic"/>
          <w:kern w:val="2"/>
          <w:sz w:val="24"/>
          <w:szCs w:val="24"/>
        </w:rPr>
        <w:t>Un protocollo che, nel corso dell’ultimo anno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, era</w:t>
      </w:r>
      <w:r w:rsidR="006767C8" w:rsidRPr="00D45978">
        <w:rPr>
          <w:rFonts w:ascii="Century Gothic" w:hAnsi="Century Gothic" w:cs="Century Gothic"/>
          <w:kern w:val="2"/>
          <w:sz w:val="24"/>
          <w:szCs w:val="24"/>
        </w:rPr>
        <w:t xml:space="preserve"> già stato attivato in un paio di </w:t>
      </w:r>
      <w:r w:rsidR="00D45978">
        <w:rPr>
          <w:rFonts w:ascii="Century Gothic" w:hAnsi="Century Gothic" w:cs="Century Gothic"/>
          <w:kern w:val="2"/>
          <w:sz w:val="24"/>
          <w:szCs w:val="24"/>
        </w:rPr>
        <w:t>altre situazioni</w:t>
      </w:r>
      <w:r w:rsidR="006767C8" w:rsidRPr="00D45978">
        <w:rPr>
          <w:rFonts w:ascii="Century Gothic" w:hAnsi="Century Gothic" w:cs="Century Gothic"/>
          <w:kern w:val="2"/>
          <w:sz w:val="24"/>
          <w:szCs w:val="24"/>
        </w:rPr>
        <w:t>.</w:t>
      </w:r>
      <w:r w:rsidR="005438C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>Il ruolo di Verona come città ad alta vocazione turistica e sede di grandi eventi rende infatti indispensabile garantire un sistema di emergenza affidabile ed efficiente in ogni circostanza. In occasione dei due eventi è stato previsto il potenziamento del personale, con l’aggiunta di due medici, due infermieri e due operatori socio-sanitari rispetto al personale regolarmente in turno.</w:t>
      </w:r>
    </w:p>
    <w:p w14:paraId="71E4A885" w14:textId="77777777" w:rsidR="005438C8" w:rsidRP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DD2A33A" w14:textId="5A507BFA" w:rsid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“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>La formazione e l’aggiornamento continuo del personale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– spiega il direttore </w:t>
      </w:r>
      <w:proofErr w:type="spellStart"/>
      <w:r w:rsidRPr="00B07040">
        <w:rPr>
          <w:rFonts w:ascii="Century Gothic" w:hAnsi="Century Gothic" w:cs="Century Gothic"/>
          <w:b/>
          <w:kern w:val="2"/>
          <w:sz w:val="24"/>
          <w:szCs w:val="24"/>
        </w:rPr>
        <w:t>Paolillo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-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 xml:space="preserve"> costituiscono uno dei nostri impegni principali, elemento essenziale per garantire standard elevati in un Trauma Center di secondo livello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>Per il 2026 sono già stati programmati ulteriori corsi dedicati al personale del Pronto Soccorso, con l’obiettivo di prepararsi al meglio e in modo coordinato alla gestione di eventuali maxi-emergenze</w:t>
      </w:r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5CB10487" w14:textId="77777777" w:rsidR="005438C8" w:rsidRP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4CCCD5F" w14:textId="42631CC4" w:rsidR="005438C8" w:rsidRP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438C8">
        <w:rPr>
          <w:rFonts w:ascii="Century Gothic" w:hAnsi="Century Gothic" w:cs="Century Gothic"/>
          <w:b/>
          <w:kern w:val="2"/>
          <w:sz w:val="24"/>
          <w:szCs w:val="24"/>
        </w:rPr>
        <w:t>I dati 2025</w:t>
      </w:r>
      <w:r>
        <w:rPr>
          <w:rFonts w:ascii="Century Gothic" w:hAnsi="Century Gothic" w:cs="Century Gothic"/>
          <w:kern w:val="2"/>
          <w:sz w:val="24"/>
          <w:szCs w:val="24"/>
        </w:rPr>
        <w:t>. S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>ono stati oltre 55 mila gli accessi, di cui il 16% ha richiesto il ricovero. Degli accessi totali, circa il 50% erano codici bianchi, il 29% arancioni, il 10% gialli, il 10% verdi e il 3% rossi.</w:t>
      </w:r>
    </w:p>
    <w:p w14:paraId="57AE1B29" w14:textId="391FE5A5" w:rsidR="005438C8" w:rsidRP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438C8">
        <w:rPr>
          <w:rFonts w:ascii="Century Gothic" w:hAnsi="Century Gothic" w:cs="Century Gothic"/>
          <w:kern w:val="2"/>
          <w:sz w:val="24"/>
          <w:szCs w:val="24"/>
        </w:rPr>
        <w:t xml:space="preserve">Tra tutti i dati, quelli relativi ai pazienti anziani restano i più significativi: rappresentano infatti la fotografia di una popolazione sempre più anziana, con problematiche cliniche e priorità assistenziali specifiche. Proprio per la complessità delle patologie 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lastRenderedPageBreak/>
        <w:t xml:space="preserve">e per la presentazione spesso atipica dei sintomi, </w:t>
      </w:r>
      <w:r>
        <w:rPr>
          <w:rFonts w:ascii="Century Gothic" w:hAnsi="Century Gothic" w:cs="Century Gothic"/>
          <w:kern w:val="2"/>
          <w:sz w:val="24"/>
          <w:szCs w:val="24"/>
        </w:rPr>
        <w:t>sono necessari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 xml:space="preserve"> percorsi diagnostici più articolati e periodi di osservazione più </w:t>
      </w:r>
      <w:r>
        <w:rPr>
          <w:rFonts w:ascii="Century Gothic" w:hAnsi="Century Gothic" w:cs="Century Gothic"/>
          <w:kern w:val="2"/>
          <w:sz w:val="24"/>
          <w:szCs w:val="24"/>
        </w:rPr>
        <w:t>consistente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 xml:space="preserve">. È anche per questo motivo che la loro permanenza in Pronto </w:t>
      </w:r>
      <w:r>
        <w:rPr>
          <w:rFonts w:ascii="Century Gothic" w:hAnsi="Century Gothic" w:cs="Century Gothic"/>
          <w:kern w:val="2"/>
          <w:sz w:val="24"/>
          <w:szCs w:val="24"/>
        </w:rPr>
        <w:t>s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>occorso risulta mediamente più lunga.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5438C8">
        <w:rPr>
          <w:rFonts w:ascii="Century Gothic" w:hAnsi="Century Gothic" w:cs="Century Gothic"/>
          <w:kern w:val="2"/>
          <w:sz w:val="24"/>
          <w:szCs w:val="24"/>
        </w:rPr>
        <w:t xml:space="preserve">Sono stati oltre 15 mila — più di un quarto del totale — gli accessi di persone anziane, con 8.800 pazienti nella fascia di età compresa tra 75 e 84 anni, circa 6 mila </w:t>
      </w:r>
      <w:proofErr w:type="spellStart"/>
      <w:r w:rsidRPr="005438C8">
        <w:rPr>
          <w:rFonts w:ascii="Century Gothic" w:hAnsi="Century Gothic" w:cs="Century Gothic"/>
          <w:kern w:val="2"/>
          <w:sz w:val="24"/>
          <w:szCs w:val="24"/>
        </w:rPr>
        <w:t>ultraottantacinquenni</w:t>
      </w:r>
      <w:proofErr w:type="spellEnd"/>
      <w:r w:rsidRPr="005438C8">
        <w:rPr>
          <w:rFonts w:ascii="Century Gothic" w:hAnsi="Century Gothic" w:cs="Century Gothic"/>
          <w:kern w:val="2"/>
          <w:sz w:val="24"/>
          <w:szCs w:val="24"/>
        </w:rPr>
        <w:t> e ben 51 centenari.</w:t>
      </w:r>
    </w:p>
    <w:p w14:paraId="1EF8D852" w14:textId="77777777" w:rsid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B8D5E23" w14:textId="6A6AE2F9" w:rsidR="005438C8" w:rsidRPr="005438C8" w:rsidRDefault="00B07040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“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>Prepararsi alle maxi-emergenze è fondamentale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– conclude il dott</w:t>
      </w:r>
      <w:bookmarkStart w:id="0" w:name="_GoBack"/>
      <w:bookmarkEnd w:id="0"/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 w:rsidRPr="00B07040">
        <w:rPr>
          <w:rFonts w:ascii="Century Gothic" w:hAnsi="Century Gothic" w:cs="Century Gothic"/>
          <w:b/>
          <w:kern w:val="2"/>
          <w:sz w:val="24"/>
          <w:szCs w:val="24"/>
        </w:rPr>
        <w:t>Paolillo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-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>, ma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è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 xml:space="preserve"> altrettanto importante saper affrontare con metodo e continuità le emergenze quotidiane, spesso silenziose, rappresentate dalla fragilità e dalla complessità clinica degli anziani.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 xml:space="preserve">In questa direzione, l’impegno del Pronto </w:t>
      </w:r>
      <w:r>
        <w:rPr>
          <w:rFonts w:ascii="Century Gothic" w:hAnsi="Century Gothic" w:cs="Century Gothic"/>
          <w:kern w:val="2"/>
          <w:sz w:val="24"/>
          <w:szCs w:val="24"/>
        </w:rPr>
        <w:t>s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 xml:space="preserve">occorso di Borgo Trento è già orientato allo sviluppo di collaborazioni sempre più strette con i servizi territoriali e con le </w:t>
      </w:r>
      <w:r>
        <w:rPr>
          <w:rFonts w:ascii="Century Gothic" w:hAnsi="Century Gothic" w:cs="Century Gothic"/>
          <w:kern w:val="2"/>
          <w:sz w:val="24"/>
          <w:szCs w:val="24"/>
        </w:rPr>
        <w:t>G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>eriatrie, con l’obiettivo di individuare percorsi assistenziali dedicati ai pazienti più fragili e favorire una presa in carico precoce e coordinata</w:t>
      </w:r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="005438C8" w:rsidRPr="005438C8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09614C7F" w14:textId="77777777" w:rsidR="005438C8" w:rsidRPr="005438C8" w:rsidRDefault="005438C8" w:rsidP="005438C8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B791385" w14:textId="5EEEA497" w:rsidR="005438C8" w:rsidRDefault="005438C8" w:rsidP="005021A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42D1571" w14:textId="509C48B2" w:rsidR="005438C8" w:rsidRDefault="005438C8" w:rsidP="005021A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69DBACB" w14:textId="77777777" w:rsidR="005438C8" w:rsidRPr="005021AA" w:rsidRDefault="005438C8" w:rsidP="005021A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sectPr w:rsidR="005438C8" w:rsidRPr="005021A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3FF0EE" w14:textId="77777777" w:rsidR="00AE2FCD" w:rsidRDefault="00AE2FCD">
      <w:r>
        <w:separator/>
      </w:r>
    </w:p>
  </w:endnote>
  <w:endnote w:type="continuationSeparator" w:id="0">
    <w:p w14:paraId="1809793D" w14:textId="77777777" w:rsidR="00AE2FCD" w:rsidRDefault="00AE2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AE2FCD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57AA0D9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6457F9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E9E6CA" w14:textId="77777777" w:rsidR="00AE2FCD" w:rsidRDefault="00AE2FCD">
      <w:r>
        <w:separator/>
      </w:r>
    </w:p>
  </w:footnote>
  <w:footnote w:type="continuationSeparator" w:id="0">
    <w:p w14:paraId="6730F760" w14:textId="77777777" w:rsidR="00AE2FCD" w:rsidRDefault="00AE2F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0" w:type="auto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5F2E97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6D6319"/>
    <w:multiLevelType w:val="hybridMultilevel"/>
    <w:tmpl w:val="B0AC2F50"/>
    <w:lvl w:ilvl="0" w:tplc="3CDAD548">
      <w:numFmt w:val="bullet"/>
      <w:lvlText w:val=""/>
      <w:lvlJc w:val="left"/>
      <w:pPr>
        <w:ind w:left="720" w:hanging="360"/>
      </w:pPr>
      <w:rPr>
        <w:rFonts w:ascii="Symbol" w:eastAsia="Times New Roman" w:hAnsi="Symbol" w:cs="Century Gothic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446CC"/>
    <w:rsid w:val="00044B43"/>
    <w:rsid w:val="00071B73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31701"/>
    <w:rsid w:val="00135077"/>
    <w:rsid w:val="00142FEC"/>
    <w:rsid w:val="00150CB8"/>
    <w:rsid w:val="00163EF3"/>
    <w:rsid w:val="001A5855"/>
    <w:rsid w:val="001C4E07"/>
    <w:rsid w:val="001D6619"/>
    <w:rsid w:val="001E6E94"/>
    <w:rsid w:val="00220E80"/>
    <w:rsid w:val="002263FD"/>
    <w:rsid w:val="00281D76"/>
    <w:rsid w:val="00293CB4"/>
    <w:rsid w:val="002A6D44"/>
    <w:rsid w:val="002B5517"/>
    <w:rsid w:val="002D1BC7"/>
    <w:rsid w:val="002E5771"/>
    <w:rsid w:val="00304E1B"/>
    <w:rsid w:val="00322772"/>
    <w:rsid w:val="00330B0F"/>
    <w:rsid w:val="00334DBD"/>
    <w:rsid w:val="0034525B"/>
    <w:rsid w:val="003578DD"/>
    <w:rsid w:val="003656B7"/>
    <w:rsid w:val="0036769C"/>
    <w:rsid w:val="00387F33"/>
    <w:rsid w:val="0039096F"/>
    <w:rsid w:val="003949E3"/>
    <w:rsid w:val="003C13DC"/>
    <w:rsid w:val="003C7B4E"/>
    <w:rsid w:val="003F7BAD"/>
    <w:rsid w:val="00425827"/>
    <w:rsid w:val="004339E2"/>
    <w:rsid w:val="00435984"/>
    <w:rsid w:val="00467D83"/>
    <w:rsid w:val="00471005"/>
    <w:rsid w:val="004848E8"/>
    <w:rsid w:val="004E54B1"/>
    <w:rsid w:val="00500082"/>
    <w:rsid w:val="005021AA"/>
    <w:rsid w:val="005438C8"/>
    <w:rsid w:val="005557B7"/>
    <w:rsid w:val="00556ED6"/>
    <w:rsid w:val="00566947"/>
    <w:rsid w:val="005778AA"/>
    <w:rsid w:val="00590417"/>
    <w:rsid w:val="005A3D19"/>
    <w:rsid w:val="005C6023"/>
    <w:rsid w:val="005E4D16"/>
    <w:rsid w:val="005F3128"/>
    <w:rsid w:val="0060241B"/>
    <w:rsid w:val="00603F95"/>
    <w:rsid w:val="00644AEC"/>
    <w:rsid w:val="006457F9"/>
    <w:rsid w:val="006467E4"/>
    <w:rsid w:val="00650510"/>
    <w:rsid w:val="00655D4D"/>
    <w:rsid w:val="00661363"/>
    <w:rsid w:val="006767C8"/>
    <w:rsid w:val="006A0F88"/>
    <w:rsid w:val="006A21A2"/>
    <w:rsid w:val="006B1D75"/>
    <w:rsid w:val="006B3F2B"/>
    <w:rsid w:val="006B63A7"/>
    <w:rsid w:val="006C191D"/>
    <w:rsid w:val="006C3A76"/>
    <w:rsid w:val="006C5801"/>
    <w:rsid w:val="006F297B"/>
    <w:rsid w:val="006F6327"/>
    <w:rsid w:val="00700B07"/>
    <w:rsid w:val="00701E98"/>
    <w:rsid w:val="0070381B"/>
    <w:rsid w:val="00703D50"/>
    <w:rsid w:val="00707657"/>
    <w:rsid w:val="007079B6"/>
    <w:rsid w:val="00713A61"/>
    <w:rsid w:val="00713DD1"/>
    <w:rsid w:val="00726A76"/>
    <w:rsid w:val="00731C76"/>
    <w:rsid w:val="00732B7F"/>
    <w:rsid w:val="00736EE7"/>
    <w:rsid w:val="00741D85"/>
    <w:rsid w:val="00751450"/>
    <w:rsid w:val="00783AB7"/>
    <w:rsid w:val="007A2E1C"/>
    <w:rsid w:val="007A7E93"/>
    <w:rsid w:val="007D1651"/>
    <w:rsid w:val="007D1C63"/>
    <w:rsid w:val="007D2F89"/>
    <w:rsid w:val="007E342D"/>
    <w:rsid w:val="007E5444"/>
    <w:rsid w:val="007F318B"/>
    <w:rsid w:val="00803411"/>
    <w:rsid w:val="0080618A"/>
    <w:rsid w:val="00811322"/>
    <w:rsid w:val="0081167A"/>
    <w:rsid w:val="00813D8F"/>
    <w:rsid w:val="00821C9B"/>
    <w:rsid w:val="00832A0A"/>
    <w:rsid w:val="008333A8"/>
    <w:rsid w:val="008430AC"/>
    <w:rsid w:val="00844210"/>
    <w:rsid w:val="008521E4"/>
    <w:rsid w:val="00861987"/>
    <w:rsid w:val="0086411B"/>
    <w:rsid w:val="00864AF0"/>
    <w:rsid w:val="008725BB"/>
    <w:rsid w:val="00894F8F"/>
    <w:rsid w:val="008A3093"/>
    <w:rsid w:val="008F0A38"/>
    <w:rsid w:val="00904ED4"/>
    <w:rsid w:val="00910F3B"/>
    <w:rsid w:val="00917CA3"/>
    <w:rsid w:val="00920887"/>
    <w:rsid w:val="00925F41"/>
    <w:rsid w:val="00931781"/>
    <w:rsid w:val="009347EE"/>
    <w:rsid w:val="009A1E67"/>
    <w:rsid w:val="009A65F4"/>
    <w:rsid w:val="009C55E6"/>
    <w:rsid w:val="009D638F"/>
    <w:rsid w:val="009D64F6"/>
    <w:rsid w:val="009D703D"/>
    <w:rsid w:val="009F1CD4"/>
    <w:rsid w:val="00A45471"/>
    <w:rsid w:val="00A570E2"/>
    <w:rsid w:val="00A6626D"/>
    <w:rsid w:val="00A6664E"/>
    <w:rsid w:val="00A817B3"/>
    <w:rsid w:val="00AC3957"/>
    <w:rsid w:val="00AE2FCD"/>
    <w:rsid w:val="00AE7CD4"/>
    <w:rsid w:val="00AF32CF"/>
    <w:rsid w:val="00B07040"/>
    <w:rsid w:val="00B15A3D"/>
    <w:rsid w:val="00B20C9A"/>
    <w:rsid w:val="00B235C2"/>
    <w:rsid w:val="00B2468F"/>
    <w:rsid w:val="00B25746"/>
    <w:rsid w:val="00B325D3"/>
    <w:rsid w:val="00B429A1"/>
    <w:rsid w:val="00B6242F"/>
    <w:rsid w:val="00B64EE7"/>
    <w:rsid w:val="00B66F65"/>
    <w:rsid w:val="00B73BCF"/>
    <w:rsid w:val="00B8523C"/>
    <w:rsid w:val="00B901A1"/>
    <w:rsid w:val="00BA5023"/>
    <w:rsid w:val="00BB1167"/>
    <w:rsid w:val="00BD2A6E"/>
    <w:rsid w:val="00BE0706"/>
    <w:rsid w:val="00BE2B97"/>
    <w:rsid w:val="00BF0FF9"/>
    <w:rsid w:val="00BF2B6C"/>
    <w:rsid w:val="00C01809"/>
    <w:rsid w:val="00C22A90"/>
    <w:rsid w:val="00C43D27"/>
    <w:rsid w:val="00CA6F49"/>
    <w:rsid w:val="00CC09D0"/>
    <w:rsid w:val="00CE20F8"/>
    <w:rsid w:val="00CF41B1"/>
    <w:rsid w:val="00D041C9"/>
    <w:rsid w:val="00D05C74"/>
    <w:rsid w:val="00D12011"/>
    <w:rsid w:val="00D15BB2"/>
    <w:rsid w:val="00D23B55"/>
    <w:rsid w:val="00D41A56"/>
    <w:rsid w:val="00D45978"/>
    <w:rsid w:val="00D47BC5"/>
    <w:rsid w:val="00D564D7"/>
    <w:rsid w:val="00D60383"/>
    <w:rsid w:val="00D817E7"/>
    <w:rsid w:val="00D84103"/>
    <w:rsid w:val="00D90207"/>
    <w:rsid w:val="00D935EF"/>
    <w:rsid w:val="00DD63AF"/>
    <w:rsid w:val="00DE14DF"/>
    <w:rsid w:val="00E03611"/>
    <w:rsid w:val="00E1135B"/>
    <w:rsid w:val="00E12EBE"/>
    <w:rsid w:val="00E22C6C"/>
    <w:rsid w:val="00E24D52"/>
    <w:rsid w:val="00E254A1"/>
    <w:rsid w:val="00E2684F"/>
    <w:rsid w:val="00E321B3"/>
    <w:rsid w:val="00E32BA5"/>
    <w:rsid w:val="00E54BD9"/>
    <w:rsid w:val="00E70ED5"/>
    <w:rsid w:val="00E72687"/>
    <w:rsid w:val="00E80FB8"/>
    <w:rsid w:val="00EC69E8"/>
    <w:rsid w:val="00EC7F78"/>
    <w:rsid w:val="00ED5E6D"/>
    <w:rsid w:val="00EE0C0A"/>
    <w:rsid w:val="00EE7A9F"/>
    <w:rsid w:val="00F1212D"/>
    <w:rsid w:val="00F16446"/>
    <w:rsid w:val="00F2013E"/>
    <w:rsid w:val="00F3661F"/>
    <w:rsid w:val="00F3670F"/>
    <w:rsid w:val="00F4463F"/>
    <w:rsid w:val="00F5579F"/>
    <w:rsid w:val="00F75ED1"/>
    <w:rsid w:val="00FA530D"/>
    <w:rsid w:val="00FB6122"/>
    <w:rsid w:val="00FC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42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8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51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C8AA9-5B99-4B75-97F2-1AA10C75D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3318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19</cp:revision>
  <cp:lastPrinted>2023-02-06T11:05:00Z</cp:lastPrinted>
  <dcterms:created xsi:type="dcterms:W3CDTF">2026-03-24T14:19:00Z</dcterms:created>
  <dcterms:modified xsi:type="dcterms:W3CDTF">2026-04-02T12:58:00Z</dcterms:modified>
</cp:coreProperties>
</file>