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8A3A6E" w14:textId="295F5353" w:rsidR="00C60977" w:rsidRDefault="00241906" w:rsidP="00C60977">
      <w:pPr>
        <w:widowControl w:val="0"/>
        <w:pBdr>
          <w:top w:val="nil"/>
          <w:left w:val="nil"/>
          <w:bottom w:val="nil"/>
          <w:right w:val="nil"/>
          <w:between w:val="nil"/>
        </w:pBdr>
        <w:suppressAutoHyphens w:val="0"/>
        <w:spacing w:before="363"/>
        <w:jc w:val="center"/>
        <w:rPr>
          <w:rFonts w:ascii="Century Gothic" w:eastAsia="Arial" w:hAnsi="Century Gothic" w:cs="Arial"/>
          <w:b/>
          <w:bCs/>
          <w:color w:val="000000"/>
          <w:sz w:val="28"/>
          <w:szCs w:val="28"/>
          <w:lang w:eastAsia="it-IT"/>
        </w:rPr>
      </w:pPr>
      <w:r>
        <w:rPr>
          <w:rFonts w:ascii="Century Gothic" w:eastAsia="Arial" w:hAnsi="Century Gothic" w:cs="Arial"/>
          <w:b/>
          <w:bCs/>
          <w:color w:val="000000"/>
          <w:sz w:val="28"/>
          <w:szCs w:val="28"/>
          <w:lang w:eastAsia="it-IT"/>
        </w:rPr>
        <w:t>Raggiunti limiti di età per alcuni direttori UOC</w:t>
      </w:r>
    </w:p>
    <w:p w14:paraId="490C6EAB" w14:textId="6526E84A" w:rsidR="00241906" w:rsidRDefault="00241906" w:rsidP="00C60977">
      <w:pPr>
        <w:widowControl w:val="0"/>
        <w:pBdr>
          <w:top w:val="nil"/>
          <w:left w:val="nil"/>
          <w:bottom w:val="nil"/>
          <w:right w:val="nil"/>
          <w:between w:val="nil"/>
        </w:pBdr>
        <w:suppressAutoHyphens w:val="0"/>
        <w:spacing w:before="363"/>
        <w:jc w:val="center"/>
        <w:rPr>
          <w:rFonts w:ascii="Century Gothic" w:eastAsia="Arial" w:hAnsi="Century Gothic" w:cs="Arial"/>
          <w:b/>
          <w:bCs/>
          <w:color w:val="000000"/>
          <w:sz w:val="28"/>
          <w:szCs w:val="28"/>
          <w:lang w:eastAsia="it-IT"/>
        </w:rPr>
      </w:pPr>
      <w:r>
        <w:rPr>
          <w:rFonts w:ascii="Century Gothic" w:eastAsia="Arial" w:hAnsi="Century Gothic" w:cs="Arial"/>
          <w:b/>
          <w:bCs/>
          <w:color w:val="000000"/>
          <w:sz w:val="28"/>
          <w:szCs w:val="28"/>
          <w:lang w:eastAsia="it-IT"/>
        </w:rPr>
        <w:t xml:space="preserve">La dichiarazione di Petralia e </w:t>
      </w:r>
      <w:proofErr w:type="spellStart"/>
      <w:r>
        <w:rPr>
          <w:rFonts w:ascii="Century Gothic" w:eastAsia="Arial" w:hAnsi="Century Gothic" w:cs="Arial"/>
          <w:b/>
          <w:bCs/>
          <w:color w:val="000000"/>
          <w:sz w:val="28"/>
          <w:szCs w:val="28"/>
          <w:lang w:eastAsia="it-IT"/>
        </w:rPr>
        <w:t>Leardini</w:t>
      </w:r>
      <w:proofErr w:type="spellEnd"/>
    </w:p>
    <w:p w14:paraId="39A86FAE" w14:textId="77777777" w:rsidR="00A8687A" w:rsidRPr="00C60977" w:rsidRDefault="00A8687A" w:rsidP="00C60977">
      <w:pPr>
        <w:widowControl w:val="0"/>
        <w:pBdr>
          <w:top w:val="nil"/>
          <w:left w:val="nil"/>
          <w:bottom w:val="nil"/>
          <w:right w:val="nil"/>
          <w:between w:val="nil"/>
        </w:pBdr>
        <w:suppressAutoHyphens w:val="0"/>
        <w:spacing w:before="363"/>
        <w:jc w:val="center"/>
        <w:rPr>
          <w:rFonts w:ascii="Century Gothic" w:eastAsia="Arial" w:hAnsi="Century Gothic" w:cs="Arial"/>
          <w:b/>
          <w:bCs/>
          <w:color w:val="000000"/>
          <w:sz w:val="28"/>
          <w:szCs w:val="28"/>
          <w:lang w:eastAsia="it-IT"/>
        </w:rPr>
      </w:pPr>
    </w:p>
    <w:p w14:paraId="01A63860" w14:textId="0DD14AC5" w:rsidR="000E22BF" w:rsidRDefault="000E22BF" w:rsidP="00C60977">
      <w:pPr>
        <w:widowControl w:val="0"/>
        <w:pBdr>
          <w:top w:val="nil"/>
          <w:left w:val="nil"/>
          <w:bottom w:val="nil"/>
          <w:right w:val="nil"/>
          <w:between w:val="nil"/>
        </w:pBdr>
        <w:suppressAutoHyphens w:val="0"/>
        <w:spacing w:before="363"/>
        <w:rPr>
          <w:rFonts w:ascii="Century Gothic" w:eastAsia="Arial" w:hAnsi="Century Gothic" w:cs="Arial"/>
          <w:color w:val="000000"/>
          <w:sz w:val="24"/>
          <w:szCs w:val="24"/>
          <w:lang w:eastAsia="it-IT"/>
        </w:rPr>
      </w:pPr>
      <w:r w:rsidRPr="000E22BF">
        <w:rPr>
          <w:rFonts w:ascii="Century Gothic" w:eastAsia="Arial" w:hAnsi="Century Gothic" w:cs="Arial"/>
          <w:color w:val="000000"/>
          <w:sz w:val="24"/>
          <w:szCs w:val="24"/>
          <w:lang w:eastAsia="it-IT"/>
        </w:rPr>
        <w:t xml:space="preserve">Verona, </w:t>
      </w:r>
      <w:r w:rsidR="00A8687A">
        <w:rPr>
          <w:rFonts w:ascii="Century Gothic" w:eastAsia="Arial" w:hAnsi="Century Gothic" w:cs="Arial"/>
          <w:color w:val="000000"/>
          <w:sz w:val="24"/>
          <w:szCs w:val="24"/>
          <w:lang w:eastAsia="it-IT"/>
        </w:rPr>
        <w:t>30</w:t>
      </w:r>
      <w:r w:rsidRPr="000E22BF">
        <w:rPr>
          <w:rFonts w:ascii="Century Gothic" w:eastAsia="Arial" w:hAnsi="Century Gothic" w:cs="Arial"/>
          <w:color w:val="000000"/>
          <w:sz w:val="24"/>
          <w:szCs w:val="24"/>
          <w:lang w:eastAsia="it-IT"/>
        </w:rPr>
        <w:t xml:space="preserve"> </w:t>
      </w:r>
      <w:r w:rsidR="00C60977">
        <w:rPr>
          <w:rFonts w:ascii="Century Gothic" w:eastAsia="Arial" w:hAnsi="Century Gothic" w:cs="Arial"/>
          <w:color w:val="000000"/>
          <w:sz w:val="24"/>
          <w:szCs w:val="24"/>
          <w:lang w:eastAsia="it-IT"/>
        </w:rPr>
        <w:t>settembre</w:t>
      </w:r>
      <w:r w:rsidRPr="000E22BF">
        <w:rPr>
          <w:rFonts w:ascii="Century Gothic" w:eastAsia="Arial" w:hAnsi="Century Gothic" w:cs="Arial"/>
          <w:color w:val="000000"/>
          <w:sz w:val="24"/>
          <w:szCs w:val="24"/>
          <w:lang w:eastAsia="it-IT"/>
        </w:rPr>
        <w:t xml:space="preserve"> 2026 </w:t>
      </w:r>
    </w:p>
    <w:p w14:paraId="39EF4528" w14:textId="35780200" w:rsidR="00EF32BF" w:rsidRDefault="00DD2E8E" w:rsidP="00241906">
      <w:pPr>
        <w:widowControl w:val="0"/>
        <w:pBdr>
          <w:top w:val="nil"/>
          <w:left w:val="nil"/>
          <w:bottom w:val="nil"/>
          <w:right w:val="nil"/>
          <w:between w:val="nil"/>
        </w:pBdr>
        <w:suppressAutoHyphens w:val="0"/>
        <w:spacing w:before="363"/>
        <w:jc w:val="both"/>
        <w:rPr>
          <w:rFonts w:ascii="Century Gothic" w:eastAsia="Arial" w:hAnsi="Century Gothic" w:cs="Arial"/>
          <w:bCs/>
          <w:color w:val="000000"/>
          <w:sz w:val="24"/>
          <w:szCs w:val="24"/>
          <w:lang w:eastAsia="it-IT"/>
        </w:rPr>
      </w:pPr>
      <w:r w:rsidRPr="00DD2E8E">
        <w:rPr>
          <w:rFonts w:ascii="Century Gothic" w:eastAsia="Arial" w:hAnsi="Century Gothic" w:cs="Arial"/>
          <w:bCs/>
          <w:color w:val="000000"/>
          <w:sz w:val="24"/>
          <w:szCs w:val="24"/>
          <w:lang w:eastAsia="it-IT"/>
        </w:rPr>
        <w:t xml:space="preserve">“Salutiamo e ringraziamo </w:t>
      </w:r>
      <w:r>
        <w:rPr>
          <w:rFonts w:ascii="Century Gothic" w:eastAsia="Arial" w:hAnsi="Century Gothic" w:cs="Arial"/>
          <w:bCs/>
          <w:color w:val="000000"/>
          <w:sz w:val="24"/>
          <w:szCs w:val="24"/>
          <w:lang w:eastAsia="it-IT"/>
        </w:rPr>
        <w:t>per il prezioso contributo scientifico e assistenziale i direttori che, oggi</w:t>
      </w:r>
      <w:r w:rsidR="00241906">
        <w:rPr>
          <w:rFonts w:ascii="Century Gothic" w:eastAsia="Arial" w:hAnsi="Century Gothic" w:cs="Arial"/>
          <w:bCs/>
          <w:color w:val="000000"/>
          <w:sz w:val="24"/>
          <w:szCs w:val="24"/>
          <w:lang w:eastAsia="it-IT"/>
        </w:rPr>
        <w:t xml:space="preserve">, </w:t>
      </w:r>
      <w:r>
        <w:rPr>
          <w:rFonts w:ascii="Century Gothic" w:eastAsia="Arial" w:hAnsi="Century Gothic" w:cs="Arial"/>
          <w:bCs/>
          <w:color w:val="000000"/>
          <w:sz w:val="24"/>
          <w:szCs w:val="24"/>
          <w:lang w:eastAsia="it-IT"/>
        </w:rPr>
        <w:t xml:space="preserve">concludono il loro servizio nella nostra Azienda ospedaliera universitaria integrata”. A dirlo sono il </w:t>
      </w:r>
      <w:r w:rsidR="00EF32BF">
        <w:rPr>
          <w:rFonts w:ascii="Century Gothic" w:eastAsia="Arial" w:hAnsi="Century Gothic" w:cs="Arial"/>
          <w:bCs/>
          <w:color w:val="000000"/>
          <w:sz w:val="24"/>
          <w:szCs w:val="24"/>
          <w:lang w:eastAsia="it-IT"/>
        </w:rPr>
        <w:t>direttore</w:t>
      </w:r>
      <w:r>
        <w:rPr>
          <w:rFonts w:ascii="Century Gothic" w:eastAsia="Arial" w:hAnsi="Century Gothic" w:cs="Arial"/>
          <w:bCs/>
          <w:color w:val="000000"/>
          <w:sz w:val="24"/>
          <w:szCs w:val="24"/>
          <w:lang w:eastAsia="it-IT"/>
        </w:rPr>
        <w:t xml:space="preserve"> generale </w:t>
      </w:r>
      <w:proofErr w:type="spellStart"/>
      <w:r>
        <w:rPr>
          <w:rFonts w:ascii="Century Gothic" w:eastAsia="Arial" w:hAnsi="Century Gothic" w:cs="Arial"/>
          <w:bCs/>
          <w:color w:val="000000"/>
          <w:sz w:val="24"/>
          <w:szCs w:val="24"/>
          <w:lang w:eastAsia="it-IT"/>
        </w:rPr>
        <w:t>Aoui</w:t>
      </w:r>
      <w:proofErr w:type="spellEnd"/>
      <w:r>
        <w:rPr>
          <w:rFonts w:ascii="Century Gothic" w:eastAsia="Arial" w:hAnsi="Century Gothic" w:cs="Arial"/>
          <w:bCs/>
          <w:color w:val="000000"/>
          <w:sz w:val="24"/>
          <w:szCs w:val="24"/>
          <w:lang w:eastAsia="it-IT"/>
        </w:rPr>
        <w:t xml:space="preserve"> </w:t>
      </w:r>
      <w:r w:rsidR="00EF32BF">
        <w:rPr>
          <w:rFonts w:ascii="Century Gothic" w:eastAsia="Arial" w:hAnsi="Century Gothic" w:cs="Arial"/>
          <w:bCs/>
          <w:color w:val="000000"/>
          <w:sz w:val="24"/>
          <w:szCs w:val="24"/>
          <w:lang w:eastAsia="it-IT"/>
        </w:rPr>
        <w:t>Paolo</w:t>
      </w:r>
      <w:r>
        <w:rPr>
          <w:rFonts w:ascii="Century Gothic" w:eastAsia="Arial" w:hAnsi="Century Gothic" w:cs="Arial"/>
          <w:bCs/>
          <w:color w:val="000000"/>
          <w:sz w:val="24"/>
          <w:szCs w:val="24"/>
          <w:lang w:eastAsia="it-IT"/>
        </w:rPr>
        <w:t xml:space="preserve"> Petralia e la Magnifica rettrice </w:t>
      </w:r>
      <w:r w:rsidR="00EF32BF">
        <w:rPr>
          <w:rFonts w:ascii="Century Gothic" w:eastAsia="Arial" w:hAnsi="Century Gothic" w:cs="Arial"/>
          <w:bCs/>
          <w:color w:val="000000"/>
          <w:sz w:val="24"/>
          <w:szCs w:val="24"/>
          <w:lang w:eastAsia="it-IT"/>
        </w:rPr>
        <w:t xml:space="preserve">dell’Università di Verona </w:t>
      </w:r>
      <w:r>
        <w:rPr>
          <w:rFonts w:ascii="Century Gothic" w:eastAsia="Arial" w:hAnsi="Century Gothic" w:cs="Arial"/>
          <w:bCs/>
          <w:color w:val="000000"/>
          <w:sz w:val="24"/>
          <w:szCs w:val="24"/>
          <w:lang w:eastAsia="it-IT"/>
        </w:rPr>
        <w:t xml:space="preserve">Chiara </w:t>
      </w:r>
      <w:proofErr w:type="spellStart"/>
      <w:r w:rsidR="00EF32BF">
        <w:rPr>
          <w:rFonts w:ascii="Century Gothic" w:eastAsia="Arial" w:hAnsi="Century Gothic" w:cs="Arial"/>
          <w:bCs/>
          <w:color w:val="000000"/>
          <w:sz w:val="24"/>
          <w:szCs w:val="24"/>
          <w:lang w:eastAsia="it-IT"/>
        </w:rPr>
        <w:t>L</w:t>
      </w:r>
      <w:r>
        <w:rPr>
          <w:rFonts w:ascii="Century Gothic" w:eastAsia="Arial" w:hAnsi="Century Gothic" w:cs="Arial"/>
          <w:bCs/>
          <w:color w:val="000000"/>
          <w:sz w:val="24"/>
          <w:szCs w:val="24"/>
          <w:lang w:eastAsia="it-IT"/>
        </w:rPr>
        <w:t>eardini</w:t>
      </w:r>
      <w:proofErr w:type="spellEnd"/>
      <w:r w:rsidR="00EF32BF">
        <w:rPr>
          <w:rFonts w:ascii="Century Gothic" w:eastAsia="Arial" w:hAnsi="Century Gothic" w:cs="Arial"/>
          <w:bCs/>
          <w:color w:val="000000"/>
          <w:sz w:val="24"/>
          <w:szCs w:val="24"/>
          <w:lang w:eastAsia="it-IT"/>
        </w:rPr>
        <w:t>.</w:t>
      </w:r>
    </w:p>
    <w:p w14:paraId="7A634880" w14:textId="01F0F1C6" w:rsidR="003C1D5F" w:rsidRDefault="00EF32BF" w:rsidP="00241906">
      <w:pPr>
        <w:widowControl w:val="0"/>
        <w:pBdr>
          <w:top w:val="nil"/>
          <w:left w:val="nil"/>
          <w:bottom w:val="nil"/>
          <w:right w:val="nil"/>
          <w:between w:val="nil"/>
        </w:pBdr>
        <w:suppressAutoHyphens w:val="0"/>
        <w:spacing w:before="363"/>
        <w:jc w:val="both"/>
        <w:rPr>
          <w:rFonts w:ascii="Century Gothic" w:eastAsia="Arial" w:hAnsi="Century Gothic" w:cs="Arial"/>
          <w:bCs/>
          <w:color w:val="000000"/>
          <w:sz w:val="24"/>
          <w:szCs w:val="24"/>
          <w:lang w:eastAsia="it-IT"/>
        </w:rPr>
      </w:pPr>
      <w:r>
        <w:rPr>
          <w:rFonts w:ascii="Century Gothic" w:eastAsia="Arial" w:hAnsi="Century Gothic" w:cs="Arial"/>
          <w:bCs/>
          <w:color w:val="000000"/>
          <w:sz w:val="24"/>
          <w:szCs w:val="24"/>
          <w:lang w:eastAsia="it-IT"/>
        </w:rPr>
        <w:t>Oggi è l’ultimo giorno di servizio per alcuni direttori di Unità operative complesse che hanno fatto la storia dell’Azienda sanitaria veronese e che, con il loro continuo impegno hanno contribuito all’innalzamento qualitativo dell’assistenza sanitaria</w:t>
      </w:r>
      <w:r w:rsidR="00BE760B">
        <w:rPr>
          <w:rFonts w:ascii="Century Gothic" w:eastAsia="Arial" w:hAnsi="Century Gothic" w:cs="Arial"/>
          <w:bCs/>
          <w:color w:val="000000"/>
          <w:sz w:val="24"/>
          <w:szCs w:val="24"/>
          <w:lang w:eastAsia="it-IT"/>
        </w:rPr>
        <w:t>,</w:t>
      </w:r>
      <w:bookmarkStart w:id="0" w:name="_GoBack"/>
      <w:bookmarkEnd w:id="0"/>
      <w:r>
        <w:rPr>
          <w:rFonts w:ascii="Century Gothic" w:eastAsia="Arial" w:hAnsi="Century Gothic" w:cs="Arial"/>
          <w:bCs/>
          <w:color w:val="000000"/>
          <w:sz w:val="24"/>
          <w:szCs w:val="24"/>
          <w:lang w:eastAsia="it-IT"/>
        </w:rPr>
        <w:t xml:space="preserve"> della ricerca scientifica</w:t>
      </w:r>
      <w:r w:rsidR="00D12B12">
        <w:rPr>
          <w:rFonts w:ascii="Century Gothic" w:eastAsia="Arial" w:hAnsi="Century Gothic" w:cs="Arial"/>
          <w:bCs/>
          <w:color w:val="000000"/>
          <w:sz w:val="24"/>
          <w:szCs w:val="24"/>
          <w:lang w:eastAsia="it-IT"/>
        </w:rPr>
        <w:t xml:space="preserve"> e della qualità formativa dell’Università di Verona</w:t>
      </w:r>
      <w:r>
        <w:rPr>
          <w:rFonts w:ascii="Century Gothic" w:eastAsia="Arial" w:hAnsi="Century Gothic" w:cs="Arial"/>
          <w:bCs/>
          <w:color w:val="000000"/>
          <w:sz w:val="24"/>
          <w:szCs w:val="24"/>
          <w:lang w:eastAsia="it-IT"/>
        </w:rPr>
        <w:t xml:space="preserve">. Ad aver raggiunto il limite di età sono </w:t>
      </w:r>
      <w:r w:rsidR="00454B70">
        <w:rPr>
          <w:rFonts w:ascii="Century Gothic" w:eastAsia="Arial" w:hAnsi="Century Gothic" w:cs="Arial"/>
          <w:bCs/>
          <w:color w:val="000000"/>
          <w:sz w:val="24"/>
          <w:szCs w:val="24"/>
          <w:lang w:eastAsia="it-IT"/>
        </w:rPr>
        <w:t>p</w:t>
      </w:r>
      <w:r>
        <w:rPr>
          <w:rFonts w:ascii="Century Gothic" w:eastAsia="Arial" w:hAnsi="Century Gothic" w:cs="Arial"/>
          <w:bCs/>
          <w:color w:val="000000"/>
          <w:sz w:val="24"/>
          <w:szCs w:val="24"/>
          <w:lang w:eastAsia="it-IT"/>
        </w:rPr>
        <w:t>rof Mauro Zamboni, Geriatria B; prof Pierfrancesco Nocini, già Rettore e direttore</w:t>
      </w:r>
      <w:r w:rsidR="002B4B69">
        <w:rPr>
          <w:rFonts w:ascii="Century Gothic" w:eastAsia="Arial" w:hAnsi="Century Gothic" w:cs="Arial"/>
          <w:bCs/>
          <w:color w:val="000000"/>
          <w:sz w:val="24"/>
          <w:szCs w:val="24"/>
          <w:lang w:eastAsia="it-IT"/>
        </w:rPr>
        <w:t xml:space="preserve"> Chirurgia </w:t>
      </w:r>
      <w:r>
        <w:rPr>
          <w:rFonts w:ascii="Century Gothic" w:eastAsia="Arial" w:hAnsi="Century Gothic" w:cs="Arial"/>
          <w:bCs/>
          <w:color w:val="000000"/>
          <w:sz w:val="24"/>
          <w:szCs w:val="24"/>
          <w:lang w:eastAsia="it-IT"/>
        </w:rPr>
        <w:t xml:space="preserve">Maxillo facciale </w:t>
      </w:r>
      <w:r w:rsidR="002B4B69">
        <w:rPr>
          <w:rFonts w:ascii="Century Gothic" w:eastAsia="Arial" w:hAnsi="Century Gothic" w:cs="Arial"/>
          <w:bCs/>
          <w:color w:val="000000"/>
          <w:sz w:val="24"/>
          <w:szCs w:val="24"/>
          <w:lang w:eastAsia="it-IT"/>
        </w:rPr>
        <w:t xml:space="preserve">e Odontoiatra; prof Aldo Scarpa, Anatomia patologica; prof Bruno </w:t>
      </w:r>
      <w:proofErr w:type="spellStart"/>
      <w:r w:rsidR="002B4B69">
        <w:rPr>
          <w:rFonts w:ascii="Century Gothic" w:eastAsia="Arial" w:hAnsi="Century Gothic" w:cs="Arial"/>
          <w:bCs/>
          <w:color w:val="000000"/>
          <w:sz w:val="24"/>
          <w:szCs w:val="24"/>
          <w:lang w:eastAsia="it-IT"/>
        </w:rPr>
        <w:t>Magnan</w:t>
      </w:r>
      <w:proofErr w:type="spellEnd"/>
      <w:r w:rsidR="002B4B69">
        <w:rPr>
          <w:rFonts w:ascii="Century Gothic" w:eastAsia="Arial" w:hAnsi="Century Gothic" w:cs="Arial"/>
          <w:bCs/>
          <w:color w:val="000000"/>
          <w:sz w:val="24"/>
          <w:szCs w:val="24"/>
          <w:lang w:eastAsia="it-IT"/>
        </w:rPr>
        <w:t xml:space="preserve">, Ortopedia e Traumatologia: prof Stefano </w:t>
      </w:r>
      <w:proofErr w:type="spellStart"/>
      <w:r w:rsidR="002B4B69">
        <w:rPr>
          <w:rFonts w:ascii="Century Gothic" w:eastAsia="Arial" w:hAnsi="Century Gothic" w:cs="Arial"/>
          <w:bCs/>
          <w:color w:val="000000"/>
          <w:sz w:val="24"/>
          <w:szCs w:val="24"/>
          <w:lang w:eastAsia="it-IT"/>
        </w:rPr>
        <w:t>Porru</w:t>
      </w:r>
      <w:proofErr w:type="spellEnd"/>
      <w:r w:rsidR="002B4B69">
        <w:rPr>
          <w:rFonts w:ascii="Century Gothic" w:eastAsia="Arial" w:hAnsi="Century Gothic" w:cs="Arial"/>
          <w:bCs/>
          <w:color w:val="000000"/>
          <w:sz w:val="24"/>
          <w:szCs w:val="24"/>
          <w:lang w:eastAsia="it-IT"/>
        </w:rPr>
        <w:t xml:space="preserve">, Medicina del </w:t>
      </w:r>
      <w:r w:rsidR="00454B70">
        <w:rPr>
          <w:rFonts w:ascii="Century Gothic" w:eastAsia="Arial" w:hAnsi="Century Gothic" w:cs="Arial"/>
          <w:bCs/>
          <w:color w:val="000000"/>
          <w:sz w:val="24"/>
          <w:szCs w:val="24"/>
          <w:lang w:eastAsia="it-IT"/>
        </w:rPr>
        <w:t xml:space="preserve">lavoro. Lascerà il servizio a breve anche il </w:t>
      </w:r>
      <w:proofErr w:type="spellStart"/>
      <w:r w:rsidR="00454B70">
        <w:rPr>
          <w:rFonts w:ascii="Century Gothic" w:eastAsia="Arial" w:hAnsi="Century Gothic" w:cs="Arial"/>
          <w:bCs/>
          <w:color w:val="000000"/>
          <w:sz w:val="24"/>
          <w:szCs w:val="24"/>
          <w:lang w:eastAsia="it-IT"/>
        </w:rPr>
        <w:t>dott</w:t>
      </w:r>
      <w:proofErr w:type="spellEnd"/>
      <w:r w:rsidR="00454B70">
        <w:rPr>
          <w:rFonts w:ascii="Century Gothic" w:eastAsia="Arial" w:hAnsi="Century Gothic" w:cs="Arial"/>
          <w:bCs/>
          <w:color w:val="000000"/>
          <w:sz w:val="24"/>
          <w:szCs w:val="24"/>
          <w:lang w:eastAsia="it-IT"/>
        </w:rPr>
        <w:t xml:space="preserve"> Marco </w:t>
      </w:r>
      <w:proofErr w:type="spellStart"/>
      <w:r w:rsidR="00454B70">
        <w:rPr>
          <w:rFonts w:ascii="Century Gothic" w:eastAsia="Arial" w:hAnsi="Century Gothic" w:cs="Arial"/>
          <w:bCs/>
          <w:color w:val="000000"/>
          <w:sz w:val="24"/>
          <w:szCs w:val="24"/>
          <w:lang w:eastAsia="it-IT"/>
        </w:rPr>
        <w:t>Battistoni</w:t>
      </w:r>
      <w:proofErr w:type="spellEnd"/>
      <w:r w:rsidR="00454B70">
        <w:rPr>
          <w:rFonts w:ascii="Century Gothic" w:eastAsia="Arial" w:hAnsi="Century Gothic" w:cs="Arial"/>
          <w:bCs/>
          <w:color w:val="000000"/>
          <w:sz w:val="24"/>
          <w:szCs w:val="24"/>
          <w:lang w:eastAsia="it-IT"/>
        </w:rPr>
        <w:t xml:space="preserve">, Chirurgia generale, nei mesi scorsi hanno lasciato altri due direttori di spicco come il </w:t>
      </w:r>
      <w:proofErr w:type="spellStart"/>
      <w:r w:rsidR="00454B70">
        <w:rPr>
          <w:rFonts w:ascii="Century Gothic" w:eastAsia="Arial" w:hAnsi="Century Gothic" w:cs="Arial"/>
          <w:bCs/>
          <w:color w:val="000000"/>
          <w:sz w:val="24"/>
          <w:szCs w:val="24"/>
          <w:lang w:eastAsia="it-IT"/>
        </w:rPr>
        <w:t>dott</w:t>
      </w:r>
      <w:proofErr w:type="spellEnd"/>
      <w:r w:rsidR="00454B70">
        <w:rPr>
          <w:rFonts w:ascii="Century Gothic" w:eastAsia="Arial" w:hAnsi="Century Gothic" w:cs="Arial"/>
          <w:bCs/>
          <w:color w:val="000000"/>
          <w:sz w:val="24"/>
          <w:szCs w:val="24"/>
          <w:lang w:eastAsia="it-IT"/>
        </w:rPr>
        <w:t xml:space="preserve"> Michele Genna, Chirurgia generale</w:t>
      </w:r>
      <w:r w:rsidR="003C1D5F">
        <w:rPr>
          <w:rFonts w:ascii="Century Gothic" w:eastAsia="Arial" w:hAnsi="Century Gothic" w:cs="Arial"/>
          <w:bCs/>
          <w:color w:val="000000"/>
          <w:sz w:val="24"/>
          <w:szCs w:val="24"/>
          <w:lang w:eastAsia="it-IT"/>
        </w:rPr>
        <w:t>,</w:t>
      </w:r>
      <w:r w:rsidR="00454B70">
        <w:rPr>
          <w:rFonts w:ascii="Century Gothic" w:eastAsia="Arial" w:hAnsi="Century Gothic" w:cs="Arial"/>
          <w:bCs/>
          <w:color w:val="000000"/>
          <w:sz w:val="24"/>
          <w:szCs w:val="24"/>
          <w:lang w:eastAsia="it-IT"/>
        </w:rPr>
        <w:t xml:space="preserve"> e </w:t>
      </w:r>
      <w:r w:rsidR="000F32CA">
        <w:rPr>
          <w:rFonts w:ascii="Century Gothic" w:eastAsia="Arial" w:hAnsi="Century Gothic" w:cs="Arial"/>
          <w:bCs/>
          <w:color w:val="000000"/>
          <w:sz w:val="24"/>
          <w:szCs w:val="24"/>
          <w:lang w:eastAsia="it-IT"/>
        </w:rPr>
        <w:t xml:space="preserve">il </w:t>
      </w:r>
      <w:proofErr w:type="spellStart"/>
      <w:r w:rsidR="000F32CA">
        <w:rPr>
          <w:rFonts w:ascii="Century Gothic" w:eastAsia="Arial" w:hAnsi="Century Gothic" w:cs="Arial"/>
          <w:bCs/>
          <w:color w:val="000000"/>
          <w:sz w:val="24"/>
          <w:szCs w:val="24"/>
          <w:lang w:eastAsia="it-IT"/>
        </w:rPr>
        <w:t>dott</w:t>
      </w:r>
      <w:proofErr w:type="spellEnd"/>
      <w:r w:rsidR="000F32CA">
        <w:rPr>
          <w:rFonts w:ascii="Century Gothic" w:eastAsia="Arial" w:hAnsi="Century Gothic" w:cs="Arial"/>
          <w:bCs/>
          <w:color w:val="000000"/>
          <w:sz w:val="24"/>
          <w:szCs w:val="24"/>
          <w:lang w:eastAsia="it-IT"/>
        </w:rPr>
        <w:t xml:space="preserve"> </w:t>
      </w:r>
      <w:r w:rsidR="003C1D5F">
        <w:rPr>
          <w:rFonts w:ascii="Century Gothic" w:eastAsia="Arial" w:hAnsi="Century Gothic" w:cs="Arial"/>
          <w:bCs/>
          <w:color w:val="000000"/>
          <w:sz w:val="24"/>
          <w:szCs w:val="24"/>
          <w:lang w:eastAsia="it-IT"/>
        </w:rPr>
        <w:t>Maurizio Governa, Chirurgia plastica.</w:t>
      </w:r>
    </w:p>
    <w:p w14:paraId="5A2F58E5" w14:textId="2681372E" w:rsidR="00241906" w:rsidRPr="00DD2E8E" w:rsidRDefault="003C1D5F" w:rsidP="00241906">
      <w:pPr>
        <w:widowControl w:val="0"/>
        <w:pBdr>
          <w:top w:val="nil"/>
          <w:left w:val="nil"/>
          <w:bottom w:val="nil"/>
          <w:right w:val="nil"/>
          <w:between w:val="nil"/>
        </w:pBdr>
        <w:suppressAutoHyphens w:val="0"/>
        <w:spacing w:before="363"/>
        <w:jc w:val="both"/>
        <w:rPr>
          <w:rFonts w:ascii="Century Gothic" w:eastAsia="Arial" w:hAnsi="Century Gothic" w:cs="Arial"/>
          <w:bCs/>
          <w:color w:val="000000"/>
          <w:sz w:val="24"/>
          <w:szCs w:val="24"/>
          <w:lang w:eastAsia="it-IT"/>
        </w:rPr>
      </w:pPr>
      <w:r>
        <w:rPr>
          <w:rFonts w:ascii="Century Gothic" w:eastAsia="Arial" w:hAnsi="Century Gothic" w:cs="Arial"/>
          <w:bCs/>
          <w:color w:val="000000"/>
          <w:sz w:val="24"/>
          <w:szCs w:val="24"/>
          <w:lang w:eastAsia="it-IT"/>
        </w:rPr>
        <w:t>“Sono tutti clinici e scienziati che hanno fatto scuola e che sono stati la punta di diamante della nostra Azienda</w:t>
      </w:r>
      <w:r w:rsidR="00D12B12">
        <w:rPr>
          <w:rFonts w:ascii="Century Gothic" w:eastAsia="Arial" w:hAnsi="Century Gothic" w:cs="Arial"/>
          <w:bCs/>
          <w:color w:val="000000"/>
          <w:sz w:val="24"/>
          <w:szCs w:val="24"/>
          <w:lang w:eastAsia="it-IT"/>
        </w:rPr>
        <w:t xml:space="preserve"> e dell’Università di Verona</w:t>
      </w:r>
      <w:r w:rsidR="00241906">
        <w:rPr>
          <w:rFonts w:ascii="Century Gothic" w:eastAsia="Arial" w:hAnsi="Century Gothic" w:cs="Arial"/>
          <w:bCs/>
          <w:color w:val="000000"/>
          <w:sz w:val="24"/>
          <w:szCs w:val="24"/>
          <w:lang w:eastAsia="it-IT"/>
        </w:rPr>
        <w:t>, con carriere di grande spessore</w:t>
      </w:r>
      <w:r>
        <w:rPr>
          <w:rFonts w:ascii="Century Gothic" w:eastAsia="Arial" w:hAnsi="Century Gothic" w:cs="Arial"/>
          <w:bCs/>
          <w:color w:val="000000"/>
          <w:sz w:val="24"/>
          <w:szCs w:val="24"/>
          <w:lang w:eastAsia="it-IT"/>
        </w:rPr>
        <w:t xml:space="preserve"> – aggiungono Petralia e </w:t>
      </w:r>
      <w:proofErr w:type="spellStart"/>
      <w:r>
        <w:rPr>
          <w:rFonts w:ascii="Century Gothic" w:eastAsia="Arial" w:hAnsi="Century Gothic" w:cs="Arial"/>
          <w:bCs/>
          <w:color w:val="000000"/>
          <w:sz w:val="24"/>
          <w:szCs w:val="24"/>
          <w:lang w:eastAsia="it-IT"/>
        </w:rPr>
        <w:t>Leardini</w:t>
      </w:r>
      <w:proofErr w:type="spellEnd"/>
      <w:r>
        <w:rPr>
          <w:rFonts w:ascii="Century Gothic" w:eastAsia="Arial" w:hAnsi="Century Gothic" w:cs="Arial"/>
          <w:bCs/>
          <w:color w:val="000000"/>
          <w:sz w:val="24"/>
          <w:szCs w:val="24"/>
          <w:lang w:eastAsia="it-IT"/>
        </w:rPr>
        <w:t xml:space="preserve"> -. I nostri ringraziamenti per il sevizio prestato sono autentici e </w:t>
      </w:r>
      <w:r w:rsidR="00241906">
        <w:rPr>
          <w:rFonts w:ascii="Century Gothic" w:eastAsia="Arial" w:hAnsi="Century Gothic" w:cs="Arial"/>
          <w:bCs/>
          <w:color w:val="000000"/>
          <w:sz w:val="24"/>
          <w:szCs w:val="24"/>
          <w:lang w:eastAsia="it-IT"/>
        </w:rPr>
        <w:t>condivisi. L’alta qualità professionale che ognuno di loro ci lascia in eredità verrà sicuramente onorata grazie al metodo che stiamo mettendo in campo con la redazione del nuovo Piano strategico aziendale. Al termine di questo processo condiviso verranno sicuramente individuate le persone migliori per ciascuna specialità, che nel frattempo viene coperta con incarichi transitori a tempo”.</w:t>
      </w:r>
    </w:p>
    <w:p w14:paraId="312E11E7" w14:textId="02C3C7BE" w:rsidR="00A8687A" w:rsidRPr="00DD2E8E" w:rsidRDefault="00A8687A" w:rsidP="00241906">
      <w:pPr>
        <w:widowControl w:val="0"/>
        <w:pBdr>
          <w:top w:val="nil"/>
          <w:left w:val="nil"/>
          <w:bottom w:val="nil"/>
          <w:right w:val="nil"/>
          <w:between w:val="nil"/>
        </w:pBdr>
        <w:suppressAutoHyphens w:val="0"/>
        <w:spacing w:before="363"/>
        <w:jc w:val="both"/>
        <w:rPr>
          <w:rFonts w:ascii="Century Gothic" w:eastAsia="Arial" w:hAnsi="Century Gothic" w:cs="Arial"/>
          <w:bCs/>
          <w:color w:val="000000"/>
          <w:sz w:val="24"/>
          <w:szCs w:val="24"/>
          <w:lang w:eastAsia="it-IT"/>
        </w:rPr>
      </w:pPr>
    </w:p>
    <w:sectPr w:rsidR="00A8687A" w:rsidRPr="00DD2E8E">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24314" w14:textId="77777777" w:rsidR="005D0730" w:rsidRDefault="005D0730">
      <w:r>
        <w:separator/>
      </w:r>
    </w:p>
  </w:endnote>
  <w:endnote w:type="continuationSeparator" w:id="0">
    <w:p w14:paraId="2A97A7AA" w14:textId="77777777" w:rsidR="005D0730" w:rsidRDefault="005D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5D0730">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03F6D060"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131B5A">
      <w:rPr>
        <w:rStyle w:val="Numeropagina"/>
        <w:noProof/>
        <w:sz w:val="16"/>
        <w:szCs w:val="16"/>
      </w:rPr>
      <w:t>1</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5F509" w14:textId="77777777" w:rsidR="005D0730" w:rsidRDefault="005D0730">
      <w:r>
        <w:separator/>
      </w:r>
    </w:p>
  </w:footnote>
  <w:footnote w:type="continuationSeparator" w:id="0">
    <w:p w14:paraId="2B7192F3" w14:textId="77777777" w:rsidR="005D0730" w:rsidRDefault="005D0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B3581"/>
    <w:multiLevelType w:val="multilevel"/>
    <w:tmpl w:val="C700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5E90"/>
    <w:rsid w:val="00016F15"/>
    <w:rsid w:val="000337FB"/>
    <w:rsid w:val="000446CC"/>
    <w:rsid w:val="00044B43"/>
    <w:rsid w:val="00052B8C"/>
    <w:rsid w:val="00071B73"/>
    <w:rsid w:val="0007666E"/>
    <w:rsid w:val="00076CA5"/>
    <w:rsid w:val="000972EB"/>
    <w:rsid w:val="000A5B85"/>
    <w:rsid w:val="000B2E1D"/>
    <w:rsid w:val="000B2EB4"/>
    <w:rsid w:val="000D1844"/>
    <w:rsid w:val="000E22BF"/>
    <w:rsid w:val="000E3790"/>
    <w:rsid w:val="000F32CA"/>
    <w:rsid w:val="000F4393"/>
    <w:rsid w:val="000F5FA6"/>
    <w:rsid w:val="000F75FE"/>
    <w:rsid w:val="0010519A"/>
    <w:rsid w:val="001074C9"/>
    <w:rsid w:val="001153D3"/>
    <w:rsid w:val="00126DB0"/>
    <w:rsid w:val="00131701"/>
    <w:rsid w:val="00131B5A"/>
    <w:rsid w:val="00135077"/>
    <w:rsid w:val="00142FEC"/>
    <w:rsid w:val="00150CB8"/>
    <w:rsid w:val="00163EF3"/>
    <w:rsid w:val="001B222B"/>
    <w:rsid w:val="001B3A4C"/>
    <w:rsid w:val="001C1E8B"/>
    <w:rsid w:val="001C4E07"/>
    <w:rsid w:val="001D6619"/>
    <w:rsid w:val="001E6E94"/>
    <w:rsid w:val="001F1BD0"/>
    <w:rsid w:val="001F2E51"/>
    <w:rsid w:val="00220E80"/>
    <w:rsid w:val="00232800"/>
    <w:rsid w:val="00241906"/>
    <w:rsid w:val="0026507D"/>
    <w:rsid w:val="002808A4"/>
    <w:rsid w:val="00281D76"/>
    <w:rsid w:val="002955DF"/>
    <w:rsid w:val="002A6D44"/>
    <w:rsid w:val="002B4B69"/>
    <w:rsid w:val="002B5517"/>
    <w:rsid w:val="002B6428"/>
    <w:rsid w:val="002D1BC7"/>
    <w:rsid w:val="00304E1B"/>
    <w:rsid w:val="00322772"/>
    <w:rsid w:val="00330B0F"/>
    <w:rsid w:val="00334B54"/>
    <w:rsid w:val="00334DBD"/>
    <w:rsid w:val="0034525B"/>
    <w:rsid w:val="003578DD"/>
    <w:rsid w:val="003656B7"/>
    <w:rsid w:val="0036769C"/>
    <w:rsid w:val="00370DB0"/>
    <w:rsid w:val="00385F98"/>
    <w:rsid w:val="00387F33"/>
    <w:rsid w:val="0039096F"/>
    <w:rsid w:val="003949E3"/>
    <w:rsid w:val="003B327F"/>
    <w:rsid w:val="003C1D5F"/>
    <w:rsid w:val="003C7B4E"/>
    <w:rsid w:val="003F7BAD"/>
    <w:rsid w:val="004339E2"/>
    <w:rsid w:val="00434B3E"/>
    <w:rsid w:val="00435984"/>
    <w:rsid w:val="00435D36"/>
    <w:rsid w:val="00447C91"/>
    <w:rsid w:val="00454B70"/>
    <w:rsid w:val="00467D83"/>
    <w:rsid w:val="00471005"/>
    <w:rsid w:val="00472792"/>
    <w:rsid w:val="004727FC"/>
    <w:rsid w:val="00472A5B"/>
    <w:rsid w:val="00473C29"/>
    <w:rsid w:val="004962E5"/>
    <w:rsid w:val="004E2D0A"/>
    <w:rsid w:val="004E54B1"/>
    <w:rsid w:val="00500082"/>
    <w:rsid w:val="005014B8"/>
    <w:rsid w:val="00510E3E"/>
    <w:rsid w:val="0051496B"/>
    <w:rsid w:val="005222CE"/>
    <w:rsid w:val="00542020"/>
    <w:rsid w:val="005557B7"/>
    <w:rsid w:val="00556ED6"/>
    <w:rsid w:val="00561232"/>
    <w:rsid w:val="00566947"/>
    <w:rsid w:val="005778AA"/>
    <w:rsid w:val="00590417"/>
    <w:rsid w:val="00595025"/>
    <w:rsid w:val="005A1D34"/>
    <w:rsid w:val="005C6023"/>
    <w:rsid w:val="005D0730"/>
    <w:rsid w:val="005E4D16"/>
    <w:rsid w:val="005F3128"/>
    <w:rsid w:val="0060241B"/>
    <w:rsid w:val="00603F95"/>
    <w:rsid w:val="00625281"/>
    <w:rsid w:val="00644AEC"/>
    <w:rsid w:val="006467E4"/>
    <w:rsid w:val="00650510"/>
    <w:rsid w:val="00655D4D"/>
    <w:rsid w:val="00661363"/>
    <w:rsid w:val="00665EC3"/>
    <w:rsid w:val="00693D4C"/>
    <w:rsid w:val="006A0F88"/>
    <w:rsid w:val="006A21A2"/>
    <w:rsid w:val="006B1D75"/>
    <w:rsid w:val="006B3F2B"/>
    <w:rsid w:val="006B63A7"/>
    <w:rsid w:val="006C191D"/>
    <w:rsid w:val="006C3A76"/>
    <w:rsid w:val="006C5801"/>
    <w:rsid w:val="006C5A3D"/>
    <w:rsid w:val="006E5EFB"/>
    <w:rsid w:val="006F297B"/>
    <w:rsid w:val="00700B07"/>
    <w:rsid w:val="007014A1"/>
    <w:rsid w:val="00701E98"/>
    <w:rsid w:val="0070381B"/>
    <w:rsid w:val="00703D50"/>
    <w:rsid w:val="00707657"/>
    <w:rsid w:val="00713A61"/>
    <w:rsid w:val="00713DD1"/>
    <w:rsid w:val="007169B2"/>
    <w:rsid w:val="00726A76"/>
    <w:rsid w:val="00731C76"/>
    <w:rsid w:val="00732A82"/>
    <w:rsid w:val="00732B7F"/>
    <w:rsid w:val="00736EE7"/>
    <w:rsid w:val="00741D85"/>
    <w:rsid w:val="00783AB7"/>
    <w:rsid w:val="007A2E1C"/>
    <w:rsid w:val="007B545E"/>
    <w:rsid w:val="007D1651"/>
    <w:rsid w:val="007D1C63"/>
    <w:rsid w:val="007D2F89"/>
    <w:rsid w:val="007E342D"/>
    <w:rsid w:val="007E5444"/>
    <w:rsid w:val="007F318B"/>
    <w:rsid w:val="007F70C6"/>
    <w:rsid w:val="00800E40"/>
    <w:rsid w:val="0080618A"/>
    <w:rsid w:val="00811322"/>
    <w:rsid w:val="0081167A"/>
    <w:rsid w:val="00821C9B"/>
    <w:rsid w:val="008252D0"/>
    <w:rsid w:val="00832A0A"/>
    <w:rsid w:val="008333A8"/>
    <w:rsid w:val="008430AC"/>
    <w:rsid w:val="008521E4"/>
    <w:rsid w:val="00861987"/>
    <w:rsid w:val="0086411B"/>
    <w:rsid w:val="00864AF0"/>
    <w:rsid w:val="0087302C"/>
    <w:rsid w:val="0087422B"/>
    <w:rsid w:val="00894F8F"/>
    <w:rsid w:val="008F0A38"/>
    <w:rsid w:val="00904ED4"/>
    <w:rsid w:val="00910F3B"/>
    <w:rsid w:val="00914144"/>
    <w:rsid w:val="00917CA3"/>
    <w:rsid w:val="00922B6E"/>
    <w:rsid w:val="00925F41"/>
    <w:rsid w:val="00931781"/>
    <w:rsid w:val="00941567"/>
    <w:rsid w:val="00942D55"/>
    <w:rsid w:val="0096197D"/>
    <w:rsid w:val="009824CE"/>
    <w:rsid w:val="009A1E67"/>
    <w:rsid w:val="009A612A"/>
    <w:rsid w:val="009A65F4"/>
    <w:rsid w:val="009B0EBC"/>
    <w:rsid w:val="009B4944"/>
    <w:rsid w:val="009B6A29"/>
    <w:rsid w:val="009C4547"/>
    <w:rsid w:val="009C4B02"/>
    <w:rsid w:val="009C55E6"/>
    <w:rsid w:val="009D64F6"/>
    <w:rsid w:val="009D703D"/>
    <w:rsid w:val="009F1CD4"/>
    <w:rsid w:val="00A03AFD"/>
    <w:rsid w:val="00A11E17"/>
    <w:rsid w:val="00A212E2"/>
    <w:rsid w:val="00A26749"/>
    <w:rsid w:val="00A45471"/>
    <w:rsid w:val="00A5491E"/>
    <w:rsid w:val="00A6565B"/>
    <w:rsid w:val="00A65EDE"/>
    <w:rsid w:val="00A6626D"/>
    <w:rsid w:val="00A6664E"/>
    <w:rsid w:val="00A66BC4"/>
    <w:rsid w:val="00A72ED0"/>
    <w:rsid w:val="00A817B3"/>
    <w:rsid w:val="00A8687A"/>
    <w:rsid w:val="00AC1A26"/>
    <w:rsid w:val="00AC7CB2"/>
    <w:rsid w:val="00AD0039"/>
    <w:rsid w:val="00AE216D"/>
    <w:rsid w:val="00AE7CD4"/>
    <w:rsid w:val="00AF32CF"/>
    <w:rsid w:val="00B15A3D"/>
    <w:rsid w:val="00B20C9A"/>
    <w:rsid w:val="00B22EB9"/>
    <w:rsid w:val="00B2468F"/>
    <w:rsid w:val="00B6242F"/>
    <w:rsid w:val="00B636E3"/>
    <w:rsid w:val="00B64EE7"/>
    <w:rsid w:val="00B66F65"/>
    <w:rsid w:val="00B73BCF"/>
    <w:rsid w:val="00B7406D"/>
    <w:rsid w:val="00B8523C"/>
    <w:rsid w:val="00B901A1"/>
    <w:rsid w:val="00BA5023"/>
    <w:rsid w:val="00BC76ED"/>
    <w:rsid w:val="00BD2A6E"/>
    <w:rsid w:val="00BD4562"/>
    <w:rsid w:val="00BE0706"/>
    <w:rsid w:val="00BE2B97"/>
    <w:rsid w:val="00BE760B"/>
    <w:rsid w:val="00BF0FF9"/>
    <w:rsid w:val="00BF2B6C"/>
    <w:rsid w:val="00C05A0C"/>
    <w:rsid w:val="00C22A90"/>
    <w:rsid w:val="00C43D27"/>
    <w:rsid w:val="00C60977"/>
    <w:rsid w:val="00C81136"/>
    <w:rsid w:val="00C86427"/>
    <w:rsid w:val="00C92FC6"/>
    <w:rsid w:val="00C96CF5"/>
    <w:rsid w:val="00CA6F49"/>
    <w:rsid w:val="00CC09D0"/>
    <w:rsid w:val="00CF41B1"/>
    <w:rsid w:val="00D05C74"/>
    <w:rsid w:val="00D12011"/>
    <w:rsid w:val="00D12B12"/>
    <w:rsid w:val="00D15BB2"/>
    <w:rsid w:val="00D23B55"/>
    <w:rsid w:val="00D27D2B"/>
    <w:rsid w:val="00D47BC5"/>
    <w:rsid w:val="00D817E7"/>
    <w:rsid w:val="00D84103"/>
    <w:rsid w:val="00D90207"/>
    <w:rsid w:val="00D935EF"/>
    <w:rsid w:val="00DC3C51"/>
    <w:rsid w:val="00DC449B"/>
    <w:rsid w:val="00DD2E8E"/>
    <w:rsid w:val="00DD63AF"/>
    <w:rsid w:val="00DE14DF"/>
    <w:rsid w:val="00E03611"/>
    <w:rsid w:val="00E1135B"/>
    <w:rsid w:val="00E12EBE"/>
    <w:rsid w:val="00E22C6C"/>
    <w:rsid w:val="00E24D52"/>
    <w:rsid w:val="00E254A1"/>
    <w:rsid w:val="00E307A7"/>
    <w:rsid w:val="00E32BA5"/>
    <w:rsid w:val="00E37791"/>
    <w:rsid w:val="00E54BD9"/>
    <w:rsid w:val="00E57256"/>
    <w:rsid w:val="00E72687"/>
    <w:rsid w:val="00E80FB8"/>
    <w:rsid w:val="00EA36AA"/>
    <w:rsid w:val="00EC0663"/>
    <w:rsid w:val="00EC69E8"/>
    <w:rsid w:val="00EC7F78"/>
    <w:rsid w:val="00EE7A9F"/>
    <w:rsid w:val="00EF32BF"/>
    <w:rsid w:val="00F00774"/>
    <w:rsid w:val="00F16446"/>
    <w:rsid w:val="00F3661F"/>
    <w:rsid w:val="00F3670F"/>
    <w:rsid w:val="00F4463F"/>
    <w:rsid w:val="00F750B0"/>
    <w:rsid w:val="00F75ED1"/>
    <w:rsid w:val="00F90C3D"/>
    <w:rsid w:val="00FA530D"/>
    <w:rsid w:val="00FB6122"/>
    <w:rsid w:val="00FC27A8"/>
    <w:rsid w:val="00FC43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70962F22-DE1B-4D8D-824E-370E4EDB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823160768">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890192056">
      <w:bodyDiv w:val="1"/>
      <w:marLeft w:val="0"/>
      <w:marRight w:val="0"/>
      <w:marTop w:val="0"/>
      <w:marBottom w:val="0"/>
      <w:divBdr>
        <w:top w:val="none" w:sz="0" w:space="0" w:color="auto"/>
        <w:left w:val="none" w:sz="0" w:space="0" w:color="auto"/>
        <w:bottom w:val="none" w:sz="0" w:space="0" w:color="auto"/>
        <w:right w:val="none" w:sz="0" w:space="0" w:color="auto"/>
      </w:divBdr>
      <w:divsChild>
        <w:div w:id="772818371">
          <w:marLeft w:val="0"/>
          <w:marRight w:val="0"/>
          <w:marTop w:val="0"/>
          <w:marBottom w:val="0"/>
          <w:divBdr>
            <w:top w:val="none" w:sz="0" w:space="0" w:color="auto"/>
            <w:left w:val="none" w:sz="0" w:space="0" w:color="auto"/>
            <w:bottom w:val="none" w:sz="0" w:space="0" w:color="auto"/>
            <w:right w:val="none" w:sz="0" w:space="0" w:color="auto"/>
          </w:divBdr>
        </w:div>
      </w:divsChild>
    </w:div>
    <w:div w:id="891691986">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28705793">
      <w:bodyDiv w:val="1"/>
      <w:marLeft w:val="0"/>
      <w:marRight w:val="0"/>
      <w:marTop w:val="0"/>
      <w:marBottom w:val="0"/>
      <w:divBdr>
        <w:top w:val="none" w:sz="0" w:space="0" w:color="auto"/>
        <w:left w:val="none" w:sz="0" w:space="0" w:color="auto"/>
        <w:bottom w:val="none" w:sz="0" w:space="0" w:color="auto"/>
        <w:right w:val="none" w:sz="0" w:space="0" w:color="auto"/>
      </w:divBdr>
      <w:divsChild>
        <w:div w:id="424569599">
          <w:marLeft w:val="0"/>
          <w:marRight w:val="0"/>
          <w:marTop w:val="0"/>
          <w:marBottom w:val="0"/>
          <w:divBdr>
            <w:top w:val="none" w:sz="0" w:space="0" w:color="auto"/>
            <w:left w:val="none" w:sz="0" w:space="0" w:color="auto"/>
            <w:bottom w:val="none" w:sz="0" w:space="0" w:color="auto"/>
            <w:right w:val="none" w:sz="0" w:space="0" w:color="auto"/>
          </w:divBdr>
        </w:div>
        <w:div w:id="1058817754">
          <w:marLeft w:val="0"/>
          <w:marRight w:val="0"/>
          <w:marTop w:val="0"/>
          <w:marBottom w:val="0"/>
          <w:divBdr>
            <w:top w:val="none" w:sz="0" w:space="0" w:color="auto"/>
            <w:left w:val="none" w:sz="0" w:space="0" w:color="auto"/>
            <w:bottom w:val="none" w:sz="0" w:space="0" w:color="auto"/>
            <w:right w:val="none" w:sz="0" w:space="0" w:color="auto"/>
          </w:divBdr>
        </w:div>
        <w:div w:id="1104770029">
          <w:marLeft w:val="0"/>
          <w:marRight w:val="0"/>
          <w:marTop w:val="0"/>
          <w:marBottom w:val="0"/>
          <w:divBdr>
            <w:top w:val="none" w:sz="0" w:space="0" w:color="auto"/>
            <w:left w:val="none" w:sz="0" w:space="0" w:color="auto"/>
            <w:bottom w:val="none" w:sz="0" w:space="0" w:color="auto"/>
            <w:right w:val="none" w:sz="0" w:space="0" w:color="auto"/>
          </w:divBdr>
        </w:div>
        <w:div w:id="1135026316">
          <w:marLeft w:val="0"/>
          <w:marRight w:val="0"/>
          <w:marTop w:val="0"/>
          <w:marBottom w:val="0"/>
          <w:divBdr>
            <w:top w:val="none" w:sz="0" w:space="0" w:color="auto"/>
            <w:left w:val="none" w:sz="0" w:space="0" w:color="auto"/>
            <w:bottom w:val="none" w:sz="0" w:space="0" w:color="auto"/>
            <w:right w:val="none" w:sz="0" w:space="0" w:color="auto"/>
          </w:divBdr>
        </w:div>
        <w:div w:id="2016614363">
          <w:marLeft w:val="0"/>
          <w:marRight w:val="0"/>
          <w:marTop w:val="0"/>
          <w:marBottom w:val="0"/>
          <w:divBdr>
            <w:top w:val="none" w:sz="0" w:space="0" w:color="auto"/>
            <w:left w:val="none" w:sz="0" w:space="0" w:color="auto"/>
            <w:bottom w:val="none" w:sz="0" w:space="0" w:color="auto"/>
            <w:right w:val="none" w:sz="0" w:space="0" w:color="auto"/>
          </w:divBdr>
        </w:div>
      </w:divsChild>
    </w:div>
    <w:div w:id="1659112060">
      <w:bodyDiv w:val="1"/>
      <w:marLeft w:val="0"/>
      <w:marRight w:val="0"/>
      <w:marTop w:val="0"/>
      <w:marBottom w:val="0"/>
      <w:divBdr>
        <w:top w:val="none" w:sz="0" w:space="0" w:color="auto"/>
        <w:left w:val="none" w:sz="0" w:space="0" w:color="auto"/>
        <w:bottom w:val="none" w:sz="0" w:space="0" w:color="auto"/>
        <w:right w:val="none" w:sz="0" w:space="0" w:color="auto"/>
      </w:divBdr>
      <w:divsChild>
        <w:div w:id="208109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1157790">
      <w:bodyDiv w:val="1"/>
      <w:marLeft w:val="0"/>
      <w:marRight w:val="0"/>
      <w:marTop w:val="0"/>
      <w:marBottom w:val="0"/>
      <w:divBdr>
        <w:top w:val="none" w:sz="0" w:space="0" w:color="auto"/>
        <w:left w:val="none" w:sz="0" w:space="0" w:color="auto"/>
        <w:bottom w:val="none" w:sz="0" w:space="0" w:color="auto"/>
        <w:right w:val="none" w:sz="0" w:space="0" w:color="auto"/>
      </w:divBdr>
      <w:divsChild>
        <w:div w:id="338657124">
          <w:marLeft w:val="0"/>
          <w:marRight w:val="0"/>
          <w:marTop w:val="0"/>
          <w:marBottom w:val="300"/>
          <w:divBdr>
            <w:top w:val="none" w:sz="0" w:space="0" w:color="auto"/>
            <w:left w:val="none" w:sz="0" w:space="0" w:color="auto"/>
            <w:bottom w:val="single" w:sz="6" w:space="15" w:color="CCCCCC"/>
            <w:right w:val="none" w:sz="0" w:space="0" w:color="auto"/>
          </w:divBdr>
        </w:div>
        <w:div w:id="525406131">
          <w:marLeft w:val="0"/>
          <w:marRight w:val="0"/>
          <w:marTop w:val="0"/>
          <w:marBottom w:val="300"/>
          <w:divBdr>
            <w:top w:val="none" w:sz="0" w:space="0" w:color="auto"/>
            <w:left w:val="none" w:sz="0" w:space="0" w:color="auto"/>
            <w:bottom w:val="single" w:sz="6" w:space="15" w:color="CCCCCC"/>
            <w:right w:val="none" w:sz="0" w:space="0" w:color="auto"/>
          </w:divBdr>
        </w:div>
        <w:div w:id="1374306012">
          <w:marLeft w:val="0"/>
          <w:marRight w:val="0"/>
          <w:marTop w:val="0"/>
          <w:marBottom w:val="300"/>
          <w:divBdr>
            <w:top w:val="none" w:sz="0" w:space="0" w:color="auto"/>
            <w:left w:val="none" w:sz="0" w:space="0" w:color="auto"/>
            <w:bottom w:val="single" w:sz="6" w:space="15" w:color="CCCCCC"/>
            <w:right w:val="none" w:sz="0" w:space="0" w:color="auto"/>
          </w:divBdr>
        </w:div>
      </w:divsChild>
    </w:div>
    <w:div w:id="1972662219">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87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B5B82-BCDA-4AA4-8581-DB2C79237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292</Words>
  <Characters>1668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1957</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dc:description/>
  <cp:lastModifiedBy>MIRELLA GOBBI SPROCAGNOCCHI</cp:lastModifiedBy>
  <cp:revision>7</cp:revision>
  <cp:lastPrinted>2026-09-30T14:31:00Z</cp:lastPrinted>
  <dcterms:created xsi:type="dcterms:W3CDTF">2026-09-30T10:35:00Z</dcterms:created>
  <dcterms:modified xsi:type="dcterms:W3CDTF">2026-09-30T14:50:00Z</dcterms:modified>
</cp:coreProperties>
</file>