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FA48A7B" w14:textId="023E115C" w:rsidR="00EF51DE" w:rsidRDefault="00EF51DE" w:rsidP="00EF51DE">
      <w:pPr>
        <w:suppressAutoHyphens w:val="0"/>
        <w:spacing w:line="256" w:lineRule="auto"/>
        <w:jc w:val="center"/>
        <w:rPr>
          <w:rFonts w:ascii="Century Gothic" w:hAnsi="Century Gothic" w:cs="Century Gothic"/>
          <w:b/>
          <w:bCs/>
          <w:kern w:val="2"/>
          <w:sz w:val="28"/>
          <w:szCs w:val="28"/>
        </w:rPr>
      </w:pPr>
      <w:r w:rsidRPr="00EF51DE">
        <w:rPr>
          <w:rFonts w:ascii="Century Gothic" w:hAnsi="Century Gothic" w:cs="Century Gothic"/>
          <w:b/>
          <w:bCs/>
          <w:kern w:val="2"/>
          <w:sz w:val="28"/>
          <w:szCs w:val="28"/>
        </w:rPr>
        <w:t xml:space="preserve">Principali novità. Sistema trapiantologico </w:t>
      </w:r>
      <w:proofErr w:type="spellStart"/>
      <w:r w:rsidRPr="00EF51DE">
        <w:rPr>
          <w:rFonts w:ascii="Century Gothic" w:hAnsi="Century Gothic" w:cs="Century Gothic"/>
          <w:b/>
          <w:bCs/>
          <w:kern w:val="2"/>
          <w:sz w:val="28"/>
          <w:szCs w:val="28"/>
        </w:rPr>
        <w:t>Aoui</w:t>
      </w:r>
      <w:proofErr w:type="spellEnd"/>
      <w:r w:rsidRPr="00EF51DE">
        <w:rPr>
          <w:rFonts w:ascii="Century Gothic" w:hAnsi="Century Gothic" w:cs="Century Gothic"/>
          <w:b/>
          <w:bCs/>
          <w:kern w:val="2"/>
          <w:sz w:val="28"/>
          <w:szCs w:val="28"/>
        </w:rPr>
        <w:t xml:space="preserve"> Verona</w:t>
      </w:r>
    </w:p>
    <w:p w14:paraId="222CAED8" w14:textId="77777777" w:rsidR="00EF51DE" w:rsidRPr="00EF51DE" w:rsidRDefault="00EF51DE" w:rsidP="00EF51DE">
      <w:pPr>
        <w:suppressAutoHyphens w:val="0"/>
        <w:spacing w:line="256" w:lineRule="auto"/>
        <w:jc w:val="center"/>
        <w:rPr>
          <w:rFonts w:ascii="Century Gothic" w:hAnsi="Century Gothic" w:cs="Century Gothic"/>
          <w:b/>
          <w:bCs/>
          <w:kern w:val="2"/>
          <w:sz w:val="28"/>
          <w:szCs w:val="28"/>
        </w:rPr>
      </w:pPr>
    </w:p>
    <w:p w14:paraId="45D3225A" w14:textId="252A148E" w:rsidR="003A03EE" w:rsidRPr="00873B21" w:rsidRDefault="00EF51DE" w:rsidP="00EF51DE">
      <w:pPr>
        <w:suppressAutoHyphens w:val="0"/>
        <w:spacing w:line="256" w:lineRule="auto"/>
        <w:jc w:val="center"/>
        <w:rPr>
          <w:rFonts w:ascii="Century Gothic" w:hAnsi="Century Gothic" w:cs="Century Gothic"/>
          <w:bCs/>
          <w:kern w:val="2"/>
          <w:sz w:val="28"/>
          <w:szCs w:val="28"/>
        </w:rPr>
      </w:pPr>
      <w:r w:rsidRPr="00873B21">
        <w:rPr>
          <w:rFonts w:ascii="Century Gothic" w:hAnsi="Century Gothic" w:cs="Century Gothic"/>
          <w:bCs/>
          <w:kern w:val="2"/>
          <w:sz w:val="28"/>
          <w:szCs w:val="28"/>
        </w:rPr>
        <w:t>Anno di riferimento 2025</w:t>
      </w:r>
    </w:p>
    <w:p w14:paraId="17E4F27F" w14:textId="6C1686A3" w:rsidR="001539EE" w:rsidRPr="00D02802" w:rsidRDefault="001539EE" w:rsidP="00EF51DE">
      <w:pPr>
        <w:rPr>
          <w:b/>
        </w:rPr>
      </w:pPr>
    </w:p>
    <w:p w14:paraId="081593AF" w14:textId="77777777" w:rsidR="00EF51DE" w:rsidRPr="00873B21" w:rsidRDefault="00EF51DE" w:rsidP="00EF51DE">
      <w:pPr>
        <w:ind w:right="-35"/>
        <w:jc w:val="both"/>
        <w:rPr>
          <w:rFonts w:ascii="Century Gothic" w:hAnsi="Century Gothic" w:cs="Century Gothic"/>
          <w:b/>
          <w:kern w:val="2"/>
          <w:sz w:val="32"/>
          <w:szCs w:val="24"/>
        </w:rPr>
      </w:pPr>
      <w:r w:rsidRPr="00873B21">
        <w:rPr>
          <w:rFonts w:ascii="Century Gothic" w:hAnsi="Century Gothic" w:cs="Century Gothic"/>
          <w:b/>
          <w:kern w:val="2"/>
          <w:sz w:val="32"/>
          <w:szCs w:val="24"/>
        </w:rPr>
        <w:t>Cardiochirurgia</w:t>
      </w:r>
    </w:p>
    <w:p w14:paraId="3ECF4D28" w14:textId="57232804" w:rsidR="00EF51DE" w:rsidRDefault="00EF51DE" w:rsidP="00EF51DE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EF51DE">
        <w:rPr>
          <w:rFonts w:ascii="Century Gothic" w:hAnsi="Century Gothic" w:cs="Century Gothic"/>
          <w:kern w:val="2"/>
          <w:sz w:val="24"/>
          <w:szCs w:val="24"/>
        </w:rPr>
        <w:t xml:space="preserve">Direttore: prof. </w:t>
      </w:r>
      <w:r w:rsidRPr="00873B21">
        <w:rPr>
          <w:rFonts w:ascii="Century Gothic" w:hAnsi="Century Gothic" w:cs="Century Gothic"/>
          <w:b/>
          <w:kern w:val="2"/>
          <w:sz w:val="24"/>
          <w:szCs w:val="24"/>
        </w:rPr>
        <w:t>Giovanni Battista Luciani</w:t>
      </w:r>
    </w:p>
    <w:p w14:paraId="31CFD44B" w14:textId="0DE20B68" w:rsidR="00EF51DE" w:rsidRPr="00873B21" w:rsidRDefault="00EF51DE" w:rsidP="00873B21">
      <w:pPr>
        <w:pStyle w:val="Paragrafoelenco"/>
        <w:numPr>
          <w:ilvl w:val="0"/>
          <w:numId w:val="4"/>
        </w:numPr>
        <w:spacing w:line="276" w:lineRule="auto"/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5665E1">
        <w:rPr>
          <w:rFonts w:ascii="Century Gothic" w:hAnsi="Century Gothic" w:cs="Century Gothic"/>
          <w:b/>
          <w:kern w:val="2"/>
          <w:sz w:val="24"/>
          <w:szCs w:val="24"/>
        </w:rPr>
        <w:t>35 trapianti di cuore</w:t>
      </w:r>
      <w:r w:rsidRPr="00873B21">
        <w:rPr>
          <w:rFonts w:ascii="Century Gothic" w:hAnsi="Century Gothic" w:cs="Century Gothic"/>
          <w:kern w:val="2"/>
          <w:sz w:val="24"/>
          <w:szCs w:val="24"/>
        </w:rPr>
        <w:t xml:space="preserve"> nel 2025 — primo centro dell'area NIT (Lombardia, Veneto, Friuli, Liguria, Marche, PA Trento)</w:t>
      </w:r>
    </w:p>
    <w:p w14:paraId="0D101625" w14:textId="64CB9357" w:rsidR="00EF51DE" w:rsidRPr="00873B21" w:rsidRDefault="00EF51DE" w:rsidP="00873B21">
      <w:pPr>
        <w:pStyle w:val="Paragrafoelenco"/>
        <w:numPr>
          <w:ilvl w:val="0"/>
          <w:numId w:val="4"/>
        </w:numPr>
        <w:spacing w:line="276" w:lineRule="auto"/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5665E1">
        <w:rPr>
          <w:rFonts w:ascii="Century Gothic" w:hAnsi="Century Gothic" w:cs="Century Gothic"/>
          <w:b/>
          <w:kern w:val="2"/>
          <w:sz w:val="24"/>
          <w:szCs w:val="24"/>
        </w:rPr>
        <w:t>21 trapianti da donatore a cuore fermo, 5 nel 2026</w:t>
      </w:r>
      <w:r w:rsidRPr="00873B21">
        <w:rPr>
          <w:rFonts w:ascii="Century Gothic" w:hAnsi="Century Gothic" w:cs="Century Gothic"/>
          <w:kern w:val="2"/>
          <w:sz w:val="24"/>
          <w:szCs w:val="24"/>
        </w:rPr>
        <w:t xml:space="preserve"> (fino a 3 in una settimana) — </w:t>
      </w:r>
      <w:r w:rsidRPr="005665E1">
        <w:rPr>
          <w:rFonts w:ascii="Century Gothic" w:hAnsi="Century Gothic" w:cs="Century Gothic"/>
          <w:b/>
          <w:kern w:val="2"/>
          <w:sz w:val="24"/>
          <w:szCs w:val="24"/>
        </w:rPr>
        <w:t>100% di sopravvivenza</w:t>
      </w:r>
      <w:r w:rsidRPr="00873B21">
        <w:rPr>
          <w:rFonts w:ascii="Century Gothic" w:hAnsi="Century Gothic" w:cs="Century Gothic"/>
          <w:kern w:val="2"/>
          <w:sz w:val="24"/>
          <w:szCs w:val="24"/>
        </w:rPr>
        <w:t>, unico centro in Italia</w:t>
      </w:r>
    </w:p>
    <w:p w14:paraId="3D2E3533" w14:textId="30FEA666" w:rsidR="00EF51DE" w:rsidRPr="00873B21" w:rsidRDefault="00EF51DE" w:rsidP="00873B21">
      <w:pPr>
        <w:pStyle w:val="Paragrafoelenco"/>
        <w:numPr>
          <w:ilvl w:val="0"/>
          <w:numId w:val="4"/>
        </w:numPr>
        <w:spacing w:line="276" w:lineRule="auto"/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5665E1">
        <w:rPr>
          <w:rFonts w:ascii="Century Gothic" w:hAnsi="Century Gothic" w:cs="Century Gothic"/>
          <w:b/>
          <w:kern w:val="2"/>
          <w:sz w:val="24"/>
          <w:szCs w:val="24"/>
        </w:rPr>
        <w:t>8 trapianti pediatrici</w:t>
      </w:r>
      <w:r w:rsidRPr="00873B21">
        <w:rPr>
          <w:rFonts w:ascii="Century Gothic" w:hAnsi="Century Gothic" w:cs="Century Gothic"/>
          <w:kern w:val="2"/>
          <w:sz w:val="24"/>
          <w:szCs w:val="24"/>
        </w:rPr>
        <w:t xml:space="preserve"> negli ultimi tre anni</w:t>
      </w:r>
    </w:p>
    <w:p w14:paraId="30BBC25D" w14:textId="4C0F4C8E" w:rsidR="00EF51DE" w:rsidRPr="00873B21" w:rsidRDefault="00EF51DE" w:rsidP="00873B21">
      <w:pPr>
        <w:pStyle w:val="Paragrafoelenco"/>
        <w:numPr>
          <w:ilvl w:val="0"/>
          <w:numId w:val="4"/>
        </w:numPr>
        <w:spacing w:line="276" w:lineRule="auto"/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5665E1">
        <w:rPr>
          <w:rFonts w:ascii="Century Gothic" w:hAnsi="Century Gothic" w:cs="Century Gothic"/>
          <w:b/>
          <w:kern w:val="2"/>
          <w:sz w:val="24"/>
          <w:szCs w:val="24"/>
        </w:rPr>
        <w:t>Primo prelievo multi organo da donatore a cuore fermo in Italia e primi prelievi di cuore da donatore a cuore fermo eseguiti a Trento e Mestre</w:t>
      </w:r>
      <w:r w:rsidRPr="00873B21">
        <w:rPr>
          <w:rFonts w:ascii="Century Gothic" w:hAnsi="Century Gothic" w:cs="Century Gothic"/>
          <w:kern w:val="2"/>
          <w:sz w:val="24"/>
          <w:szCs w:val="24"/>
        </w:rPr>
        <w:t xml:space="preserve"> dall'équipe veronese</w:t>
      </w:r>
    </w:p>
    <w:p w14:paraId="2E1C45A6" w14:textId="36FFEBB6" w:rsidR="00EF51DE" w:rsidRPr="00873B21" w:rsidRDefault="00EF51DE" w:rsidP="00873B21">
      <w:pPr>
        <w:pStyle w:val="Paragrafoelenco"/>
        <w:numPr>
          <w:ilvl w:val="0"/>
          <w:numId w:val="4"/>
        </w:numPr>
        <w:spacing w:line="276" w:lineRule="auto"/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873B21">
        <w:rPr>
          <w:rFonts w:ascii="Century Gothic" w:hAnsi="Century Gothic" w:cs="Century Gothic"/>
          <w:kern w:val="2"/>
          <w:sz w:val="24"/>
          <w:szCs w:val="24"/>
        </w:rPr>
        <w:t xml:space="preserve">Sistemi di </w:t>
      </w:r>
      <w:r w:rsidRPr="005665E1">
        <w:rPr>
          <w:rFonts w:ascii="Century Gothic" w:hAnsi="Century Gothic" w:cs="Century Gothic"/>
          <w:b/>
          <w:kern w:val="2"/>
          <w:sz w:val="24"/>
          <w:szCs w:val="24"/>
        </w:rPr>
        <w:t>trasporto a cuore perfuso</w:t>
      </w:r>
      <w:r w:rsidRPr="00873B21">
        <w:rPr>
          <w:rFonts w:ascii="Century Gothic" w:hAnsi="Century Gothic" w:cs="Century Gothic"/>
          <w:kern w:val="2"/>
          <w:sz w:val="24"/>
          <w:szCs w:val="24"/>
        </w:rPr>
        <w:t xml:space="preserve"> utilizzati 3 volte, con prelievi anche ad Atene</w:t>
      </w:r>
    </w:p>
    <w:p w14:paraId="6492AEBA" w14:textId="77777777" w:rsidR="00873B21" w:rsidRDefault="00873B21" w:rsidP="00EF51DE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7B22DC5D" w14:textId="77777777" w:rsidR="00873B21" w:rsidRDefault="00873B21" w:rsidP="00EF51DE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4F62DBF3" w14:textId="77777777" w:rsidR="00873B21" w:rsidRDefault="00873B21" w:rsidP="00EF51DE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0DA8BF4F" w14:textId="17B9D667" w:rsidR="00EF51DE" w:rsidRPr="00873B21" w:rsidRDefault="00EF51DE" w:rsidP="00EF51DE">
      <w:pPr>
        <w:ind w:right="-35"/>
        <w:jc w:val="both"/>
        <w:rPr>
          <w:rFonts w:ascii="Century Gothic" w:hAnsi="Century Gothic" w:cs="Century Gothic"/>
          <w:b/>
          <w:kern w:val="2"/>
          <w:sz w:val="32"/>
          <w:szCs w:val="24"/>
        </w:rPr>
      </w:pPr>
      <w:r w:rsidRPr="00873B21">
        <w:rPr>
          <w:rFonts w:ascii="Century Gothic" w:hAnsi="Century Gothic" w:cs="Century Gothic"/>
          <w:b/>
          <w:kern w:val="2"/>
          <w:sz w:val="32"/>
          <w:szCs w:val="24"/>
        </w:rPr>
        <w:t>Trapianti rene</w:t>
      </w:r>
    </w:p>
    <w:p w14:paraId="1DBFF08D" w14:textId="337BEBF7" w:rsidR="00EF51DE" w:rsidRDefault="00EF51DE" w:rsidP="00EF51DE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EF51DE">
        <w:rPr>
          <w:rFonts w:ascii="Century Gothic" w:hAnsi="Century Gothic" w:cs="Century Gothic"/>
          <w:kern w:val="2"/>
          <w:sz w:val="24"/>
          <w:szCs w:val="24"/>
        </w:rPr>
        <w:t xml:space="preserve">Direttore: prof. </w:t>
      </w:r>
      <w:r w:rsidRPr="00873B21">
        <w:rPr>
          <w:rFonts w:ascii="Century Gothic" w:hAnsi="Century Gothic" w:cs="Century Gothic"/>
          <w:b/>
          <w:kern w:val="2"/>
          <w:sz w:val="24"/>
          <w:szCs w:val="24"/>
        </w:rPr>
        <w:t>Alessandro Antonelli</w:t>
      </w:r>
    </w:p>
    <w:p w14:paraId="677C0333" w14:textId="2251C871" w:rsidR="00EF51DE" w:rsidRPr="00873B21" w:rsidRDefault="00EF51DE" w:rsidP="00873B21">
      <w:pPr>
        <w:pStyle w:val="Paragrafoelenco"/>
        <w:numPr>
          <w:ilvl w:val="0"/>
          <w:numId w:val="3"/>
        </w:numPr>
        <w:spacing w:line="276" w:lineRule="auto"/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5665E1">
        <w:rPr>
          <w:rFonts w:ascii="Century Gothic" w:hAnsi="Century Gothic" w:cs="Century Gothic"/>
          <w:b/>
          <w:kern w:val="2"/>
          <w:sz w:val="24"/>
          <w:szCs w:val="24"/>
        </w:rPr>
        <w:t>113 trapianti</w:t>
      </w:r>
      <w:r w:rsidRPr="00873B21">
        <w:rPr>
          <w:rFonts w:ascii="Century Gothic" w:hAnsi="Century Gothic" w:cs="Century Gothic"/>
          <w:kern w:val="2"/>
          <w:sz w:val="24"/>
          <w:szCs w:val="24"/>
        </w:rPr>
        <w:t xml:space="preserve"> nel 2025 (in crescita da 91 nel 2024)</w:t>
      </w:r>
    </w:p>
    <w:p w14:paraId="1B939B4A" w14:textId="673CB38D" w:rsidR="00EF51DE" w:rsidRPr="00873B21" w:rsidRDefault="00EF51DE" w:rsidP="00873B21">
      <w:pPr>
        <w:pStyle w:val="Paragrafoelenco"/>
        <w:numPr>
          <w:ilvl w:val="0"/>
          <w:numId w:val="3"/>
        </w:numPr>
        <w:spacing w:line="276" w:lineRule="auto"/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873B21">
        <w:rPr>
          <w:rFonts w:ascii="Century Gothic" w:hAnsi="Century Gothic" w:cs="Century Gothic"/>
          <w:kern w:val="2"/>
          <w:sz w:val="24"/>
          <w:szCs w:val="24"/>
        </w:rPr>
        <w:t xml:space="preserve">1 trapianto combinato </w:t>
      </w:r>
      <w:r w:rsidRPr="005665E1">
        <w:rPr>
          <w:rFonts w:ascii="Century Gothic" w:hAnsi="Century Gothic" w:cs="Century Gothic"/>
          <w:b/>
          <w:kern w:val="2"/>
          <w:sz w:val="24"/>
          <w:szCs w:val="24"/>
        </w:rPr>
        <w:t>rene-fegato</w:t>
      </w:r>
      <w:r w:rsidRPr="00873B21">
        <w:rPr>
          <w:rFonts w:ascii="Century Gothic" w:hAnsi="Century Gothic" w:cs="Century Gothic"/>
          <w:kern w:val="2"/>
          <w:sz w:val="24"/>
          <w:szCs w:val="24"/>
        </w:rPr>
        <w:t xml:space="preserve"> + 1 combinato </w:t>
      </w:r>
      <w:r w:rsidRPr="005665E1">
        <w:rPr>
          <w:rFonts w:ascii="Century Gothic" w:hAnsi="Century Gothic" w:cs="Century Gothic"/>
          <w:b/>
          <w:kern w:val="2"/>
          <w:sz w:val="24"/>
          <w:szCs w:val="24"/>
        </w:rPr>
        <w:t>cuore-rene</w:t>
      </w:r>
    </w:p>
    <w:p w14:paraId="08B91E9B" w14:textId="57928605" w:rsidR="00EF51DE" w:rsidRPr="00873B21" w:rsidRDefault="00EF51DE" w:rsidP="00873B21">
      <w:pPr>
        <w:pStyle w:val="Paragrafoelenco"/>
        <w:numPr>
          <w:ilvl w:val="0"/>
          <w:numId w:val="3"/>
        </w:numPr>
        <w:spacing w:line="276" w:lineRule="auto"/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873B21">
        <w:rPr>
          <w:rFonts w:ascii="Century Gothic" w:hAnsi="Century Gothic" w:cs="Century Gothic"/>
          <w:kern w:val="2"/>
          <w:sz w:val="24"/>
          <w:szCs w:val="24"/>
        </w:rPr>
        <w:t xml:space="preserve">Tra i </w:t>
      </w:r>
      <w:r w:rsidRPr="005665E1">
        <w:rPr>
          <w:rFonts w:ascii="Century Gothic" w:hAnsi="Century Gothic" w:cs="Century Gothic"/>
          <w:b/>
          <w:kern w:val="2"/>
          <w:sz w:val="24"/>
          <w:szCs w:val="24"/>
        </w:rPr>
        <w:t>primi 5 centri in Italia</w:t>
      </w:r>
      <w:r w:rsidRPr="00873B21">
        <w:rPr>
          <w:rFonts w:ascii="Century Gothic" w:hAnsi="Century Gothic" w:cs="Century Gothic"/>
          <w:kern w:val="2"/>
          <w:sz w:val="24"/>
          <w:szCs w:val="24"/>
        </w:rPr>
        <w:t xml:space="preserve"> per longevità e numero di interventi</w:t>
      </w:r>
    </w:p>
    <w:p w14:paraId="40D7E70B" w14:textId="63272188" w:rsidR="00EF51DE" w:rsidRPr="00873B21" w:rsidRDefault="00EF51DE" w:rsidP="00873B21">
      <w:pPr>
        <w:pStyle w:val="Paragrafoelenco"/>
        <w:numPr>
          <w:ilvl w:val="0"/>
          <w:numId w:val="3"/>
        </w:numPr>
        <w:spacing w:line="276" w:lineRule="auto"/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5665E1">
        <w:rPr>
          <w:rFonts w:ascii="Century Gothic" w:hAnsi="Century Gothic" w:cs="Century Gothic"/>
          <w:b/>
          <w:kern w:val="2"/>
          <w:sz w:val="24"/>
          <w:szCs w:val="24"/>
        </w:rPr>
        <w:t>Tecnica robotica mini-invasiva</w:t>
      </w:r>
      <w:r w:rsidRPr="00873B21">
        <w:rPr>
          <w:rFonts w:ascii="Century Gothic" w:hAnsi="Century Gothic" w:cs="Century Gothic"/>
          <w:kern w:val="2"/>
          <w:sz w:val="24"/>
          <w:szCs w:val="24"/>
        </w:rPr>
        <w:t xml:space="preserve"> (dal 2024): 20 prelievi e 20 trapianti da vivente</w:t>
      </w:r>
    </w:p>
    <w:p w14:paraId="35C75675" w14:textId="41BBA7E5" w:rsidR="00EF51DE" w:rsidRPr="00873B21" w:rsidRDefault="00EF51DE" w:rsidP="00873B21">
      <w:pPr>
        <w:pStyle w:val="Paragrafoelenco"/>
        <w:numPr>
          <w:ilvl w:val="0"/>
          <w:numId w:val="3"/>
        </w:numPr>
        <w:spacing w:line="276" w:lineRule="auto"/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5665E1">
        <w:rPr>
          <w:rFonts w:ascii="Century Gothic" w:hAnsi="Century Gothic" w:cs="Century Gothic"/>
          <w:b/>
          <w:kern w:val="2"/>
          <w:sz w:val="24"/>
          <w:szCs w:val="24"/>
        </w:rPr>
        <w:t>Oltre 400 pazienti</w:t>
      </w:r>
      <w:r w:rsidRPr="00873B21">
        <w:rPr>
          <w:rFonts w:ascii="Century Gothic" w:hAnsi="Century Gothic" w:cs="Century Gothic"/>
          <w:kern w:val="2"/>
          <w:sz w:val="24"/>
          <w:szCs w:val="24"/>
        </w:rPr>
        <w:t xml:space="preserve"> in lista d'attesa, da 45 strutture nazionali (Bolzano-Sicilia)</w:t>
      </w:r>
    </w:p>
    <w:p w14:paraId="1B74001C" w14:textId="77777777" w:rsidR="00873B21" w:rsidRDefault="00873B21" w:rsidP="00EF51DE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37AFF71A" w14:textId="0CC3E731" w:rsidR="00873B21" w:rsidRDefault="00873B21" w:rsidP="00EF51DE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5288FEAB" w14:textId="77777777" w:rsidR="00873B21" w:rsidRDefault="00873B21" w:rsidP="00EF51DE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3B4C8897" w14:textId="69E2AA66" w:rsidR="00EF51DE" w:rsidRPr="00873B21" w:rsidRDefault="00EF51DE" w:rsidP="00EF51DE">
      <w:pPr>
        <w:ind w:right="-35"/>
        <w:jc w:val="both"/>
        <w:rPr>
          <w:rFonts w:ascii="Century Gothic" w:hAnsi="Century Gothic" w:cs="Century Gothic"/>
          <w:b/>
          <w:kern w:val="2"/>
          <w:sz w:val="32"/>
          <w:szCs w:val="24"/>
        </w:rPr>
      </w:pPr>
      <w:r w:rsidRPr="00873B21">
        <w:rPr>
          <w:rFonts w:ascii="Century Gothic" w:hAnsi="Century Gothic" w:cs="Century Gothic"/>
          <w:b/>
          <w:kern w:val="2"/>
          <w:sz w:val="32"/>
          <w:szCs w:val="24"/>
        </w:rPr>
        <w:t>Trapianti fegato</w:t>
      </w:r>
    </w:p>
    <w:p w14:paraId="0220EAA4" w14:textId="2A1A7D6D" w:rsidR="00EF51DE" w:rsidRDefault="00EF51DE" w:rsidP="00EF51DE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EF51DE">
        <w:rPr>
          <w:rFonts w:ascii="Century Gothic" w:hAnsi="Century Gothic" w:cs="Century Gothic"/>
          <w:kern w:val="2"/>
          <w:sz w:val="24"/>
          <w:szCs w:val="24"/>
        </w:rPr>
        <w:t xml:space="preserve">Direttore: dott. </w:t>
      </w:r>
      <w:r w:rsidRPr="00873B21">
        <w:rPr>
          <w:rFonts w:ascii="Century Gothic" w:hAnsi="Century Gothic" w:cs="Century Gothic"/>
          <w:b/>
          <w:kern w:val="2"/>
          <w:sz w:val="24"/>
          <w:szCs w:val="24"/>
        </w:rPr>
        <w:t>Amedeo Carraro</w:t>
      </w:r>
    </w:p>
    <w:p w14:paraId="43D64AA1" w14:textId="5F0AFC3C" w:rsidR="00EF51DE" w:rsidRPr="00873B21" w:rsidRDefault="00EF51DE" w:rsidP="00873B21">
      <w:pPr>
        <w:pStyle w:val="Paragrafoelenco"/>
        <w:numPr>
          <w:ilvl w:val="0"/>
          <w:numId w:val="5"/>
        </w:num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5665E1">
        <w:rPr>
          <w:rFonts w:ascii="Century Gothic" w:hAnsi="Century Gothic" w:cs="Century Gothic"/>
          <w:b/>
          <w:kern w:val="2"/>
          <w:sz w:val="24"/>
          <w:szCs w:val="24"/>
        </w:rPr>
        <w:t>67 trapianti</w:t>
      </w:r>
      <w:r w:rsidRPr="00873B21">
        <w:rPr>
          <w:rFonts w:ascii="Century Gothic" w:hAnsi="Century Gothic" w:cs="Century Gothic"/>
          <w:kern w:val="2"/>
          <w:sz w:val="24"/>
          <w:szCs w:val="24"/>
        </w:rPr>
        <w:t xml:space="preserve"> nel 2025 — l'ultimo nella notte di Capodanno</w:t>
      </w:r>
    </w:p>
    <w:p w14:paraId="0EF9CD0C" w14:textId="308BEE74" w:rsidR="00EF51DE" w:rsidRPr="00873B21" w:rsidRDefault="00EF51DE" w:rsidP="00873B21">
      <w:pPr>
        <w:pStyle w:val="Paragrafoelenco"/>
        <w:numPr>
          <w:ilvl w:val="0"/>
          <w:numId w:val="5"/>
        </w:num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873B21">
        <w:rPr>
          <w:rFonts w:ascii="Century Gothic" w:hAnsi="Century Gothic" w:cs="Century Gothic"/>
          <w:kern w:val="2"/>
          <w:sz w:val="24"/>
          <w:szCs w:val="24"/>
        </w:rPr>
        <w:t xml:space="preserve">Aumento trapianti da </w:t>
      </w:r>
      <w:r w:rsidRPr="005665E1">
        <w:rPr>
          <w:rFonts w:ascii="Century Gothic" w:hAnsi="Century Gothic" w:cs="Century Gothic"/>
          <w:b/>
          <w:kern w:val="2"/>
          <w:sz w:val="24"/>
          <w:szCs w:val="24"/>
        </w:rPr>
        <w:t>donatore a cuore fermo</w:t>
      </w:r>
    </w:p>
    <w:p w14:paraId="203C0593" w14:textId="09642092" w:rsidR="00EF51DE" w:rsidRDefault="00EF51DE" w:rsidP="00873B21">
      <w:pPr>
        <w:pStyle w:val="Paragrafoelenco"/>
        <w:numPr>
          <w:ilvl w:val="0"/>
          <w:numId w:val="5"/>
        </w:num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5665E1">
        <w:rPr>
          <w:rFonts w:ascii="Century Gothic" w:hAnsi="Century Gothic" w:cs="Century Gothic"/>
          <w:b/>
          <w:kern w:val="2"/>
          <w:sz w:val="24"/>
          <w:szCs w:val="24"/>
        </w:rPr>
        <w:t xml:space="preserve">Macchine di perfusione </w:t>
      </w:r>
      <w:proofErr w:type="spellStart"/>
      <w:r w:rsidRPr="005665E1">
        <w:rPr>
          <w:rFonts w:ascii="Century Gothic" w:hAnsi="Century Gothic" w:cs="Century Gothic"/>
          <w:b/>
          <w:kern w:val="2"/>
          <w:sz w:val="24"/>
          <w:szCs w:val="24"/>
        </w:rPr>
        <w:t>normotermiche</w:t>
      </w:r>
      <w:proofErr w:type="spellEnd"/>
      <w:r w:rsidRPr="00873B21">
        <w:rPr>
          <w:rFonts w:ascii="Century Gothic" w:hAnsi="Century Gothic" w:cs="Century Gothic"/>
          <w:kern w:val="2"/>
          <w:sz w:val="24"/>
          <w:szCs w:val="24"/>
        </w:rPr>
        <w:t>: organo conservato fino a 24 ore (record: 16h e 24h nei due casi 2025)</w:t>
      </w:r>
    </w:p>
    <w:p w14:paraId="61422ED2" w14:textId="77777777" w:rsidR="005665E1" w:rsidRPr="005665E1" w:rsidRDefault="005665E1" w:rsidP="005665E1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76D826E9" w14:textId="77777777" w:rsidR="00BC10D8" w:rsidRDefault="00BC10D8" w:rsidP="00BC10D8">
      <w:pPr>
        <w:ind w:right="-35"/>
        <w:jc w:val="both"/>
        <w:rPr>
          <w:rFonts w:ascii="Century Gothic" w:hAnsi="Century Gothic" w:cs="Century Gothic"/>
          <w:b/>
          <w:kern w:val="2"/>
          <w:sz w:val="32"/>
          <w:szCs w:val="24"/>
        </w:rPr>
      </w:pPr>
    </w:p>
    <w:p w14:paraId="11513013" w14:textId="77777777" w:rsidR="00BC10D8" w:rsidRDefault="00BC10D8" w:rsidP="00BC10D8">
      <w:pPr>
        <w:ind w:right="-35"/>
        <w:jc w:val="both"/>
        <w:rPr>
          <w:rFonts w:ascii="Century Gothic" w:hAnsi="Century Gothic" w:cs="Century Gothic"/>
          <w:b/>
          <w:kern w:val="2"/>
          <w:sz w:val="32"/>
          <w:szCs w:val="24"/>
        </w:rPr>
      </w:pPr>
    </w:p>
    <w:p w14:paraId="0329FBB7" w14:textId="75427360" w:rsidR="00873B21" w:rsidRPr="00BC10D8" w:rsidRDefault="00EF51DE" w:rsidP="00BC10D8">
      <w:pPr>
        <w:ind w:right="-35"/>
        <w:jc w:val="both"/>
        <w:rPr>
          <w:rFonts w:ascii="Century Gothic" w:hAnsi="Century Gothic" w:cs="Century Gothic"/>
          <w:b/>
          <w:kern w:val="2"/>
          <w:sz w:val="32"/>
          <w:szCs w:val="24"/>
        </w:rPr>
      </w:pPr>
      <w:r w:rsidRPr="00873B21">
        <w:rPr>
          <w:rFonts w:ascii="Century Gothic" w:hAnsi="Century Gothic" w:cs="Century Gothic"/>
          <w:b/>
          <w:kern w:val="2"/>
          <w:sz w:val="32"/>
          <w:szCs w:val="24"/>
        </w:rPr>
        <w:lastRenderedPageBreak/>
        <w:t>In sintesi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2050"/>
        <w:gridCol w:w="4700"/>
      </w:tblGrid>
      <w:tr w:rsidR="00873B21" w:rsidRPr="009322ED" w14:paraId="7E072319" w14:textId="77777777" w:rsidTr="00873B21">
        <w:trPr>
          <w:tblHeader/>
        </w:trPr>
        <w:tc>
          <w:tcPr>
            <w:tcW w:w="2600" w:type="dxa"/>
            <w:shd w:val="clear" w:color="auto" w:fill="000000" w:themeFill="text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030C8BD" w14:textId="77777777" w:rsidR="00873B21" w:rsidRPr="00873B21" w:rsidRDefault="00873B21" w:rsidP="00071CEB">
            <w:pPr>
              <w:suppressAutoHyphens w:val="0"/>
              <w:rPr>
                <w:rFonts w:ascii="Century Gothic" w:hAnsi="Century Gothic"/>
                <w:sz w:val="24"/>
                <w:szCs w:val="24"/>
                <w:lang w:eastAsia="it-IT"/>
              </w:rPr>
            </w:pPr>
            <w:r w:rsidRPr="00873B21">
              <w:rPr>
                <w:rFonts w:ascii="Century Gothic" w:hAnsi="Century Gothic"/>
                <w:b/>
                <w:bCs/>
                <w:color w:val="FFFFFF"/>
                <w:sz w:val="24"/>
                <w:szCs w:val="24"/>
                <w:lang w:eastAsia="it-IT"/>
              </w:rPr>
              <w:t>Centro</w:t>
            </w:r>
          </w:p>
        </w:tc>
        <w:tc>
          <w:tcPr>
            <w:tcW w:w="2050" w:type="dxa"/>
            <w:shd w:val="clear" w:color="auto" w:fill="000000" w:themeFill="text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A91C43E" w14:textId="77777777" w:rsidR="00873B21" w:rsidRPr="00873B21" w:rsidRDefault="00873B21" w:rsidP="00071CEB">
            <w:pPr>
              <w:suppressAutoHyphens w:val="0"/>
              <w:jc w:val="center"/>
              <w:rPr>
                <w:rFonts w:ascii="Century Gothic" w:hAnsi="Century Gothic"/>
                <w:sz w:val="24"/>
                <w:szCs w:val="24"/>
                <w:lang w:eastAsia="it-IT"/>
              </w:rPr>
            </w:pPr>
            <w:r w:rsidRPr="00873B21">
              <w:rPr>
                <w:rFonts w:ascii="Century Gothic" w:hAnsi="Century Gothic"/>
                <w:b/>
                <w:bCs/>
                <w:color w:val="FFFFFF"/>
                <w:sz w:val="24"/>
                <w:szCs w:val="24"/>
                <w:lang w:eastAsia="it-IT"/>
              </w:rPr>
              <w:t>Trapianti 2025</w:t>
            </w:r>
          </w:p>
        </w:tc>
        <w:tc>
          <w:tcPr>
            <w:tcW w:w="4700" w:type="dxa"/>
            <w:shd w:val="clear" w:color="auto" w:fill="000000" w:themeFill="text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522403D" w14:textId="77777777" w:rsidR="00873B21" w:rsidRPr="00873B21" w:rsidRDefault="00873B21" w:rsidP="00071CEB">
            <w:pPr>
              <w:suppressAutoHyphens w:val="0"/>
              <w:rPr>
                <w:rFonts w:ascii="Century Gothic" w:hAnsi="Century Gothic"/>
                <w:sz w:val="24"/>
                <w:szCs w:val="24"/>
                <w:lang w:eastAsia="it-IT"/>
              </w:rPr>
            </w:pPr>
            <w:r w:rsidRPr="00873B21">
              <w:rPr>
                <w:rFonts w:ascii="Century Gothic" w:hAnsi="Century Gothic"/>
                <w:b/>
                <w:bCs/>
                <w:color w:val="FFFFFF"/>
                <w:sz w:val="24"/>
                <w:szCs w:val="24"/>
                <w:lang w:eastAsia="it-IT"/>
              </w:rPr>
              <w:t>Primato</w:t>
            </w:r>
          </w:p>
        </w:tc>
      </w:tr>
      <w:tr w:rsidR="00873B21" w:rsidRPr="009322ED" w14:paraId="50EB30FD" w14:textId="77777777" w:rsidTr="00071CEB">
        <w:tc>
          <w:tcPr>
            <w:tcW w:w="26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2DA6619" w14:textId="77777777" w:rsidR="00873B21" w:rsidRPr="00873B21" w:rsidRDefault="00873B21" w:rsidP="00071CEB">
            <w:pPr>
              <w:suppressAutoHyphens w:val="0"/>
              <w:rPr>
                <w:rFonts w:ascii="Century Gothic" w:hAnsi="Century Gothic"/>
                <w:sz w:val="24"/>
                <w:szCs w:val="24"/>
                <w:lang w:eastAsia="it-IT"/>
              </w:rPr>
            </w:pPr>
            <w:r w:rsidRPr="00873B21">
              <w:rPr>
                <w:rFonts w:ascii="Century Gothic" w:hAnsi="Century Gothic"/>
                <w:color w:val="1A1A1A"/>
                <w:sz w:val="24"/>
                <w:szCs w:val="24"/>
                <w:lang w:eastAsia="it-IT"/>
              </w:rPr>
              <w:t>Cuore</w:t>
            </w:r>
          </w:p>
        </w:tc>
        <w:tc>
          <w:tcPr>
            <w:tcW w:w="205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8BBC33" w14:textId="77777777" w:rsidR="00873B21" w:rsidRPr="00873B21" w:rsidRDefault="00873B21" w:rsidP="00071CEB">
            <w:pPr>
              <w:suppressAutoHyphens w:val="0"/>
              <w:jc w:val="center"/>
              <w:rPr>
                <w:rFonts w:ascii="Century Gothic" w:hAnsi="Century Gothic"/>
                <w:sz w:val="24"/>
                <w:szCs w:val="24"/>
                <w:lang w:eastAsia="it-IT"/>
              </w:rPr>
            </w:pPr>
            <w:r w:rsidRPr="00873B21">
              <w:rPr>
                <w:rFonts w:ascii="Century Gothic" w:hAnsi="Century Gothic"/>
                <w:color w:val="1A1A1A"/>
                <w:sz w:val="24"/>
                <w:szCs w:val="24"/>
                <w:lang w:eastAsia="it-IT"/>
              </w:rPr>
              <w:t>35</w:t>
            </w:r>
          </w:p>
        </w:tc>
        <w:tc>
          <w:tcPr>
            <w:tcW w:w="47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EBFD8C0" w14:textId="77777777" w:rsidR="00873B21" w:rsidRPr="00873B21" w:rsidRDefault="00873B21" w:rsidP="00071CEB">
            <w:pPr>
              <w:suppressAutoHyphens w:val="0"/>
              <w:rPr>
                <w:rFonts w:ascii="Century Gothic" w:hAnsi="Century Gothic"/>
                <w:sz w:val="24"/>
                <w:szCs w:val="24"/>
                <w:lang w:eastAsia="it-IT"/>
              </w:rPr>
            </w:pPr>
            <w:r w:rsidRPr="00873B21">
              <w:rPr>
                <w:rFonts w:ascii="Century Gothic" w:hAnsi="Century Gothic"/>
                <w:color w:val="1A1A1A"/>
                <w:sz w:val="24"/>
                <w:szCs w:val="24"/>
                <w:lang w:eastAsia="it-IT"/>
              </w:rPr>
              <w:t>1° in area NIT, unico 100% sopravvivenza cuore fermo</w:t>
            </w:r>
          </w:p>
        </w:tc>
      </w:tr>
      <w:tr w:rsidR="00873B21" w:rsidRPr="009322ED" w14:paraId="7AB62478" w14:textId="77777777" w:rsidTr="00071CEB">
        <w:tc>
          <w:tcPr>
            <w:tcW w:w="26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9C341D5" w14:textId="77777777" w:rsidR="00873B21" w:rsidRPr="00873B21" w:rsidRDefault="00873B21" w:rsidP="00071CEB">
            <w:pPr>
              <w:suppressAutoHyphens w:val="0"/>
              <w:rPr>
                <w:rFonts w:ascii="Century Gothic" w:hAnsi="Century Gothic"/>
                <w:sz w:val="24"/>
                <w:szCs w:val="24"/>
                <w:lang w:eastAsia="it-IT"/>
              </w:rPr>
            </w:pPr>
            <w:r w:rsidRPr="00873B21">
              <w:rPr>
                <w:rFonts w:ascii="Century Gothic" w:hAnsi="Century Gothic"/>
                <w:color w:val="1A1A1A"/>
                <w:sz w:val="24"/>
                <w:szCs w:val="24"/>
                <w:lang w:eastAsia="it-IT"/>
              </w:rPr>
              <w:t>Rene</w:t>
            </w:r>
          </w:p>
        </w:tc>
        <w:tc>
          <w:tcPr>
            <w:tcW w:w="205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2C1861D" w14:textId="77777777" w:rsidR="00873B21" w:rsidRPr="00873B21" w:rsidRDefault="00873B21" w:rsidP="00071CEB">
            <w:pPr>
              <w:suppressAutoHyphens w:val="0"/>
              <w:jc w:val="center"/>
              <w:rPr>
                <w:rFonts w:ascii="Century Gothic" w:hAnsi="Century Gothic"/>
                <w:sz w:val="24"/>
                <w:szCs w:val="24"/>
                <w:lang w:eastAsia="it-IT"/>
              </w:rPr>
            </w:pPr>
            <w:r w:rsidRPr="00873B21">
              <w:rPr>
                <w:rFonts w:ascii="Century Gothic" w:hAnsi="Century Gothic"/>
                <w:color w:val="1A1A1A"/>
                <w:sz w:val="24"/>
                <w:szCs w:val="24"/>
                <w:lang w:eastAsia="it-IT"/>
              </w:rPr>
              <w:t>113</w:t>
            </w:r>
          </w:p>
        </w:tc>
        <w:tc>
          <w:tcPr>
            <w:tcW w:w="47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542B211" w14:textId="77777777" w:rsidR="00873B21" w:rsidRPr="00873B21" w:rsidRDefault="00873B21" w:rsidP="00071CEB">
            <w:pPr>
              <w:suppressAutoHyphens w:val="0"/>
              <w:rPr>
                <w:rFonts w:ascii="Century Gothic" w:hAnsi="Century Gothic"/>
                <w:sz w:val="24"/>
                <w:szCs w:val="24"/>
                <w:lang w:eastAsia="it-IT"/>
              </w:rPr>
            </w:pPr>
            <w:r w:rsidRPr="00873B21">
              <w:rPr>
                <w:rFonts w:ascii="Century Gothic" w:hAnsi="Century Gothic"/>
                <w:color w:val="1A1A1A"/>
                <w:sz w:val="24"/>
                <w:szCs w:val="24"/>
                <w:lang w:eastAsia="it-IT"/>
              </w:rPr>
              <w:t>Tra i primi 5 in Italia</w:t>
            </w:r>
          </w:p>
        </w:tc>
      </w:tr>
      <w:tr w:rsidR="00873B21" w:rsidRPr="009322ED" w14:paraId="547FABBB" w14:textId="77777777" w:rsidTr="00071CEB">
        <w:tc>
          <w:tcPr>
            <w:tcW w:w="26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8A20ED3" w14:textId="77777777" w:rsidR="00873B21" w:rsidRPr="00873B21" w:rsidRDefault="00873B21" w:rsidP="00071CEB">
            <w:pPr>
              <w:suppressAutoHyphens w:val="0"/>
              <w:rPr>
                <w:rFonts w:ascii="Century Gothic" w:hAnsi="Century Gothic"/>
                <w:sz w:val="24"/>
                <w:szCs w:val="24"/>
                <w:lang w:eastAsia="it-IT"/>
              </w:rPr>
            </w:pPr>
            <w:r w:rsidRPr="00873B21">
              <w:rPr>
                <w:rFonts w:ascii="Century Gothic" w:hAnsi="Century Gothic"/>
                <w:color w:val="1A1A1A"/>
                <w:sz w:val="24"/>
                <w:szCs w:val="24"/>
                <w:lang w:eastAsia="it-IT"/>
              </w:rPr>
              <w:t>Fegato</w:t>
            </w:r>
          </w:p>
        </w:tc>
        <w:tc>
          <w:tcPr>
            <w:tcW w:w="205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C1F789D" w14:textId="77777777" w:rsidR="00873B21" w:rsidRPr="00873B21" w:rsidRDefault="00873B21" w:rsidP="00071CEB">
            <w:pPr>
              <w:suppressAutoHyphens w:val="0"/>
              <w:jc w:val="center"/>
              <w:rPr>
                <w:rFonts w:ascii="Century Gothic" w:hAnsi="Century Gothic"/>
                <w:sz w:val="24"/>
                <w:szCs w:val="24"/>
                <w:lang w:eastAsia="it-IT"/>
              </w:rPr>
            </w:pPr>
            <w:r w:rsidRPr="00873B21">
              <w:rPr>
                <w:rFonts w:ascii="Century Gothic" w:hAnsi="Century Gothic"/>
                <w:color w:val="1A1A1A"/>
                <w:sz w:val="24"/>
                <w:szCs w:val="24"/>
                <w:lang w:eastAsia="it-IT"/>
              </w:rPr>
              <w:t>67</w:t>
            </w:r>
          </w:p>
        </w:tc>
        <w:tc>
          <w:tcPr>
            <w:tcW w:w="47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E62EF36" w14:textId="77777777" w:rsidR="00873B21" w:rsidRPr="00873B21" w:rsidRDefault="00873B21" w:rsidP="00071CEB">
            <w:pPr>
              <w:suppressAutoHyphens w:val="0"/>
              <w:rPr>
                <w:rFonts w:ascii="Century Gothic" w:hAnsi="Century Gothic"/>
                <w:sz w:val="24"/>
                <w:szCs w:val="24"/>
                <w:lang w:eastAsia="it-IT"/>
              </w:rPr>
            </w:pPr>
            <w:r w:rsidRPr="00873B21">
              <w:rPr>
                <w:rFonts w:ascii="Century Gothic" w:hAnsi="Century Gothic"/>
                <w:color w:val="1A1A1A"/>
                <w:sz w:val="24"/>
                <w:szCs w:val="24"/>
                <w:lang w:eastAsia="it-IT"/>
              </w:rPr>
              <w:t xml:space="preserve">Innovazione perfusione </w:t>
            </w:r>
            <w:proofErr w:type="spellStart"/>
            <w:r w:rsidRPr="00873B21">
              <w:rPr>
                <w:rFonts w:ascii="Century Gothic" w:hAnsi="Century Gothic"/>
                <w:color w:val="1A1A1A"/>
                <w:sz w:val="24"/>
                <w:szCs w:val="24"/>
                <w:lang w:eastAsia="it-IT"/>
              </w:rPr>
              <w:t>normotermica</w:t>
            </w:r>
            <w:proofErr w:type="spellEnd"/>
          </w:p>
        </w:tc>
      </w:tr>
      <w:tr w:rsidR="00873B21" w:rsidRPr="009322ED" w14:paraId="3A792573" w14:textId="77777777" w:rsidTr="00873B21">
        <w:tc>
          <w:tcPr>
            <w:tcW w:w="2600" w:type="dxa"/>
            <w:shd w:val="clear" w:color="auto" w:fill="E8E8E8" w:themeFill="background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0EBF8DB" w14:textId="77777777" w:rsidR="00873B21" w:rsidRPr="00873B21" w:rsidRDefault="00873B21" w:rsidP="00071CEB">
            <w:pPr>
              <w:suppressAutoHyphens w:val="0"/>
              <w:rPr>
                <w:rFonts w:ascii="Century Gothic" w:hAnsi="Century Gothic"/>
                <w:sz w:val="24"/>
                <w:szCs w:val="24"/>
                <w:lang w:eastAsia="it-IT"/>
              </w:rPr>
            </w:pPr>
            <w:r w:rsidRPr="00873B21">
              <w:rPr>
                <w:rFonts w:ascii="Century Gothic" w:hAnsi="Century Gothic"/>
                <w:b/>
                <w:bCs/>
                <w:color w:val="1A1A1A"/>
                <w:sz w:val="24"/>
                <w:szCs w:val="24"/>
                <w:lang w:eastAsia="it-IT"/>
              </w:rPr>
              <w:t>Totale</w:t>
            </w:r>
          </w:p>
        </w:tc>
        <w:tc>
          <w:tcPr>
            <w:tcW w:w="2050" w:type="dxa"/>
            <w:shd w:val="clear" w:color="auto" w:fill="E8E8E8" w:themeFill="background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7B6ADD2" w14:textId="77777777" w:rsidR="00873B21" w:rsidRPr="00873B21" w:rsidRDefault="00873B21" w:rsidP="00071CEB">
            <w:pPr>
              <w:suppressAutoHyphens w:val="0"/>
              <w:jc w:val="center"/>
              <w:rPr>
                <w:rFonts w:ascii="Century Gothic" w:hAnsi="Century Gothic"/>
                <w:sz w:val="24"/>
                <w:szCs w:val="24"/>
                <w:lang w:eastAsia="it-IT"/>
              </w:rPr>
            </w:pPr>
            <w:r w:rsidRPr="00873B21">
              <w:rPr>
                <w:rFonts w:ascii="Century Gothic" w:hAnsi="Century Gothic"/>
                <w:b/>
                <w:bCs/>
                <w:color w:val="1A1A1A"/>
                <w:sz w:val="24"/>
                <w:szCs w:val="24"/>
                <w:lang w:eastAsia="it-IT"/>
              </w:rPr>
              <w:t>215</w:t>
            </w:r>
          </w:p>
        </w:tc>
        <w:tc>
          <w:tcPr>
            <w:tcW w:w="4700" w:type="dxa"/>
            <w:shd w:val="clear" w:color="auto" w:fill="E8E8E8" w:themeFill="background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3716F8" w14:textId="77777777" w:rsidR="00873B21" w:rsidRPr="00873B21" w:rsidRDefault="00873B21" w:rsidP="00071CEB">
            <w:pPr>
              <w:suppressAutoHyphens w:val="0"/>
              <w:rPr>
                <w:rFonts w:ascii="Century Gothic" w:hAnsi="Century Gothic"/>
                <w:sz w:val="24"/>
                <w:szCs w:val="24"/>
                <w:lang w:eastAsia="it-IT"/>
              </w:rPr>
            </w:pPr>
          </w:p>
        </w:tc>
      </w:tr>
    </w:tbl>
    <w:p w14:paraId="17CC011D" w14:textId="3B978219" w:rsidR="00873B21" w:rsidRDefault="00873B21" w:rsidP="00EF51DE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3E66D2EC" w14:textId="38FFCD20" w:rsidR="00873B21" w:rsidRDefault="00873B21" w:rsidP="00EF51DE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45817A4D" w14:textId="7D0E3ED8" w:rsidR="00873B21" w:rsidRDefault="00873B21" w:rsidP="00873B21">
      <w:pPr>
        <w:ind w:right="-35"/>
        <w:jc w:val="both"/>
        <w:rPr>
          <w:rFonts w:ascii="Century Gothic" w:hAnsi="Century Gothic" w:cs="Century Gothic"/>
          <w:b/>
          <w:kern w:val="2"/>
          <w:sz w:val="32"/>
          <w:szCs w:val="24"/>
        </w:rPr>
      </w:pPr>
      <w:r w:rsidRPr="00873B21">
        <w:rPr>
          <w:rFonts w:ascii="Century Gothic" w:hAnsi="Century Gothic" w:cs="Century Gothic"/>
          <w:b/>
          <w:kern w:val="2"/>
          <w:sz w:val="32"/>
          <w:szCs w:val="24"/>
        </w:rPr>
        <w:t>Evento clou</w:t>
      </w:r>
      <w:r w:rsidR="00B04F72">
        <w:rPr>
          <w:rFonts w:ascii="Century Gothic" w:hAnsi="Century Gothic" w:cs="Century Gothic"/>
          <w:b/>
          <w:kern w:val="2"/>
          <w:sz w:val="32"/>
          <w:szCs w:val="24"/>
        </w:rPr>
        <w:t xml:space="preserve"> luglio 2026</w:t>
      </w:r>
      <w:bookmarkStart w:id="0" w:name="_GoBack"/>
      <w:bookmarkEnd w:id="0"/>
    </w:p>
    <w:p w14:paraId="486D2402" w14:textId="4CF2FA5C" w:rsidR="00873B21" w:rsidRPr="00873B21" w:rsidRDefault="00873B21" w:rsidP="00873B21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5665E1">
        <w:rPr>
          <w:rFonts w:ascii="Century Gothic" w:hAnsi="Century Gothic" w:cs="Century Gothic"/>
          <w:b/>
          <w:kern w:val="2"/>
          <w:sz w:val="24"/>
          <w:szCs w:val="24"/>
        </w:rPr>
        <w:t xml:space="preserve">Maratona trapiantologica di luglio 2026 senza fermare le altre </w:t>
      </w:r>
      <w:r w:rsidR="00B04F72">
        <w:rPr>
          <w:rFonts w:ascii="Century Gothic" w:hAnsi="Century Gothic" w:cs="Century Gothic"/>
          <w:b/>
          <w:kern w:val="2"/>
          <w:sz w:val="24"/>
          <w:szCs w:val="24"/>
        </w:rPr>
        <w:t>28</w:t>
      </w:r>
      <w:r w:rsidRPr="005665E1">
        <w:rPr>
          <w:rFonts w:ascii="Century Gothic" w:hAnsi="Century Gothic" w:cs="Century Gothic"/>
          <w:b/>
          <w:kern w:val="2"/>
          <w:sz w:val="24"/>
          <w:szCs w:val="24"/>
        </w:rPr>
        <w:t xml:space="preserve"> sale operatorie del Polo Confortini:</w:t>
      </w:r>
      <w:r w:rsidRPr="00873B21">
        <w:rPr>
          <w:rFonts w:ascii="Century Gothic" w:hAnsi="Century Gothic" w:cs="Century Gothic"/>
          <w:kern w:val="2"/>
          <w:sz w:val="24"/>
          <w:szCs w:val="24"/>
        </w:rPr>
        <w:t xml:space="preserve"> 5 trapianti in 24 ore (2 cuori, 2 fegati, 1 rene), 12 équipe, oltre 70 professionisti coinvolti; 3 trapianti in 24 ore dopo due giorni (1 cuore, 1 fegato, 1 rene); due trapianti in 24 ore dopo altri due giorni (1 fegato e 1 rene).</w:t>
      </w:r>
    </w:p>
    <w:sectPr w:rsidR="00873B21" w:rsidRPr="00873B21">
      <w:headerReference w:type="default" r:id="rId8"/>
      <w:footerReference w:type="even" r:id="rId9"/>
      <w:footerReference w:type="default" r:id="rId10"/>
      <w:pgSz w:w="11906" w:h="16838"/>
      <w:pgMar w:top="1418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968304" w14:textId="77777777" w:rsidR="00170D48" w:rsidRDefault="00170D48">
      <w:r>
        <w:separator/>
      </w:r>
    </w:p>
  </w:endnote>
  <w:endnote w:type="continuationSeparator" w:id="0">
    <w:p w14:paraId="60BA95E7" w14:textId="77777777" w:rsidR="00170D48" w:rsidRDefault="00170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F7687" w14:textId="0BAE0C33" w:rsidR="00713A61" w:rsidRDefault="00566947">
    <w:pPr>
      <w:pStyle w:val="Pidipagina"/>
    </w:pPr>
    <w:r>
      <w:t>Ospedale</w:t>
    </w:r>
    <w:r w:rsidR="00713A61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01CF3" w14:textId="6BA54A8B" w:rsidR="00707657" w:rsidRDefault="00556ED6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</w:pPr>
    <w:r w:rsidRPr="000B2EB4">
      <w:rPr>
        <w:rFonts w:ascii="Century Gothic" w:hAnsi="Century Gothic" w:cs="AppleSystemUIFont"/>
        <w:lang w:eastAsia="it-IT"/>
      </w:rPr>
      <w:t>AOUI Verona Notizie</w:t>
    </w:r>
    <w:r w:rsidR="00700B07" w:rsidRPr="006C191D">
      <w:rPr>
        <w:rFonts w:ascii="Century Gothic" w:hAnsi="Century Gothic" w:cs="AppleSystemUIFont"/>
        <w:sz w:val="17"/>
        <w:szCs w:val="17"/>
        <w:lang w:eastAsia="it-IT"/>
      </w:rPr>
      <w:br/>
      <w:t>Registrazione al Tribunale di Verona</w:t>
    </w:r>
    <w:r w:rsidR="000B2EB4">
      <w:rPr>
        <w:rFonts w:ascii="Century Gothic" w:hAnsi="Century Gothic" w:cs="AppleSystemUIFont"/>
        <w:sz w:val="17"/>
        <w:szCs w:val="17"/>
        <w:lang w:eastAsia="it-IT"/>
      </w:rPr>
      <w:t xml:space="preserve"> </w:t>
    </w:r>
    <w:r w:rsidR="00700B07" w:rsidRPr="006C191D">
      <w:rPr>
        <w:rFonts w:ascii="Century Gothic" w:hAnsi="Century Gothic" w:cs="AppleSystemUIFont"/>
        <w:sz w:val="17"/>
        <w:szCs w:val="17"/>
        <w:lang w:eastAsia="it-IT"/>
      </w:rPr>
      <w:t xml:space="preserve">n° </w:t>
    </w:r>
    <w:r w:rsidR="00150CB8" w:rsidRPr="006C191D">
      <w:rPr>
        <w:rFonts w:ascii="Century Gothic" w:hAnsi="Century Gothic" w:cs="AppleSystemUIFont"/>
        <w:sz w:val="17"/>
        <w:szCs w:val="17"/>
        <w:lang w:eastAsia="it-IT"/>
      </w:rPr>
      <w:t>2222 del 23/10/2025</w:t>
    </w:r>
    <w:r w:rsidR="000B2EB4">
      <w:rPr>
        <w:rFonts w:ascii="Century Gothic" w:hAnsi="Century Gothic" w:cs="AppleSystemUIFont"/>
        <w:sz w:val="17"/>
        <w:szCs w:val="17"/>
        <w:lang w:eastAsia="it-IT"/>
      </w:rPr>
      <w:br/>
    </w:r>
    <w:r>
      <w:rPr>
        <w:rFonts w:ascii="Century Gothic" w:hAnsi="Century Gothic" w:cs="Century Gothic"/>
        <w:sz w:val="17"/>
        <w:szCs w:val="17"/>
      </w:rPr>
      <w:br/>
    </w:r>
    <w:r w:rsidR="00707657">
      <w:rPr>
        <w:rFonts w:ascii="Century Gothic" w:hAnsi="Century Gothic" w:cs="Century Gothic"/>
        <w:sz w:val="17"/>
        <w:szCs w:val="17"/>
      </w:rPr>
      <w:t>Sede Legale: P</w:t>
    </w:r>
    <w:r w:rsidR="00713DD1">
      <w:rPr>
        <w:rFonts w:ascii="Century Gothic" w:hAnsi="Century Gothic" w:cs="Century Gothic"/>
        <w:sz w:val="17"/>
        <w:szCs w:val="17"/>
      </w:rPr>
      <w:t>iazzale</w:t>
    </w:r>
    <w:r w:rsidR="00707657">
      <w:rPr>
        <w:rFonts w:ascii="Century Gothic" w:hAnsi="Century Gothic" w:cs="Century Gothic"/>
        <w:sz w:val="17"/>
        <w:szCs w:val="17"/>
      </w:rPr>
      <w:t xml:space="preserve"> A. Stefani, 1 – 37126 Verona</w:t>
    </w:r>
  </w:p>
  <w:p w14:paraId="2053420A" w14:textId="77777777" w:rsidR="00707657" w:rsidRDefault="00707657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</w:pPr>
    <w:r>
      <w:rPr>
        <w:rFonts w:ascii="Century Gothic" w:hAnsi="Century Gothic" w:cs="Century Gothic"/>
        <w:sz w:val="17"/>
        <w:szCs w:val="17"/>
      </w:rPr>
      <w:t>Tel. 045/812 1293 - 045/812 2206 - C.F. e P.IVA 03901420236</w:t>
    </w:r>
  </w:p>
  <w:p w14:paraId="3519301B" w14:textId="77777777" w:rsidR="00707657" w:rsidRDefault="00170D48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  <w:rPr>
        <w:sz w:val="16"/>
        <w:szCs w:val="16"/>
      </w:rPr>
    </w:pPr>
    <w:hyperlink r:id="rId1" w:history="1">
      <w:r w:rsidR="00707657">
        <w:rPr>
          <w:rStyle w:val="Collegamentoipertestuale"/>
          <w:rFonts w:ascii="Century Gothic" w:hAnsi="Century Gothic" w:cs="Century Gothic"/>
          <w:sz w:val="17"/>
          <w:szCs w:val="17"/>
        </w:rPr>
        <w:t>www.aovr.veneto.it</w:t>
      </w:r>
    </w:hyperlink>
    <w:r w:rsidR="00707657">
      <w:rPr>
        <w:rFonts w:ascii="Century Gothic" w:hAnsi="Century Gothic" w:cs="Century Gothic"/>
        <w:sz w:val="17"/>
        <w:szCs w:val="17"/>
      </w:rPr>
      <w:t xml:space="preserve">  -  e-mail: </w:t>
    </w:r>
    <w:hyperlink r:id="rId2" w:history="1">
      <w:r w:rsidR="00707657">
        <w:rPr>
          <w:rStyle w:val="Collegamentoipertestuale"/>
          <w:rFonts w:ascii="Century Gothic" w:hAnsi="Century Gothic" w:cs="Century Gothic"/>
          <w:sz w:val="17"/>
          <w:szCs w:val="17"/>
        </w:rPr>
        <w:t>ufficio.stampa@aovr.veneto.it</w:t>
      </w:r>
    </w:hyperlink>
  </w:p>
  <w:p w14:paraId="225757AC" w14:textId="31355B00" w:rsidR="00707657" w:rsidRDefault="00707657">
    <w:pPr>
      <w:pStyle w:val="Pidipagina"/>
      <w:tabs>
        <w:tab w:val="clear" w:pos="4819"/>
        <w:tab w:val="clear" w:pos="9638"/>
      </w:tabs>
      <w:spacing w:before="40" w:line="260" w:lineRule="exact"/>
      <w:jc w:val="center"/>
    </w:pPr>
    <w:r>
      <w:rPr>
        <w:sz w:val="16"/>
        <w:szCs w:val="16"/>
      </w:rPr>
      <w:t xml:space="preserve">- </w:t>
    </w:r>
    <w:r>
      <w:rPr>
        <w:rStyle w:val="Numeropagina"/>
        <w:sz w:val="16"/>
        <w:szCs w:val="16"/>
      </w:rPr>
      <w:fldChar w:fldCharType="begin"/>
    </w:r>
    <w:r>
      <w:rPr>
        <w:rStyle w:val="Numeropagina"/>
        <w:sz w:val="16"/>
        <w:szCs w:val="16"/>
      </w:rPr>
      <w:instrText xml:space="preserve"> PAGE </w:instrText>
    </w:r>
    <w:r>
      <w:rPr>
        <w:rStyle w:val="Numeropagina"/>
        <w:sz w:val="16"/>
        <w:szCs w:val="16"/>
      </w:rPr>
      <w:fldChar w:fldCharType="separate"/>
    </w:r>
    <w:r w:rsidR="00BC10D8">
      <w:rPr>
        <w:rStyle w:val="Numeropagina"/>
        <w:noProof/>
        <w:sz w:val="16"/>
        <w:szCs w:val="16"/>
      </w:rPr>
      <w:t>2</w:t>
    </w:r>
    <w:r>
      <w:rPr>
        <w:rStyle w:val="Numeropagina"/>
        <w:sz w:val="16"/>
        <w:szCs w:val="16"/>
      </w:rPr>
      <w:fldChar w:fldCharType="end"/>
    </w:r>
    <w:r>
      <w:rPr>
        <w:rStyle w:val="Numeropagina"/>
        <w:sz w:val="16"/>
        <w:szCs w:val="16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797CFD" w14:textId="77777777" w:rsidR="00170D48" w:rsidRDefault="00170D48">
      <w:r>
        <w:separator/>
      </w:r>
    </w:p>
  </w:footnote>
  <w:footnote w:type="continuationSeparator" w:id="0">
    <w:p w14:paraId="694D2382" w14:textId="77777777" w:rsidR="00170D48" w:rsidRDefault="00170D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72F19C" w14:textId="34309879" w:rsidR="00BA5023" w:rsidRDefault="00BA5023" w:rsidP="00BA5023">
    <w:pPr>
      <w:pStyle w:val="Intestazione"/>
      <w:tabs>
        <w:tab w:val="clear" w:pos="4819"/>
        <w:tab w:val="clear" w:pos="9638"/>
      </w:tabs>
      <w:spacing w:before="40"/>
      <w:jc w:val="center"/>
    </w:pPr>
    <w:r>
      <w:rPr>
        <w:noProof/>
        <w:lang w:eastAsia="it-IT"/>
      </w:rPr>
      <w:drawing>
        <wp:anchor distT="0" distB="0" distL="114935" distR="114935" simplePos="0" relativeHeight="251660288" behindDoc="0" locked="0" layoutInCell="1" allowOverlap="1" wp14:anchorId="7540E142" wp14:editId="6FBED2CB">
          <wp:simplePos x="0" y="0"/>
          <wp:positionH relativeFrom="column">
            <wp:posOffset>229870</wp:posOffset>
          </wp:positionH>
          <wp:positionV relativeFrom="paragraph">
            <wp:posOffset>-12517</wp:posOffset>
          </wp:positionV>
          <wp:extent cx="629920" cy="608782"/>
          <wp:effectExtent l="0" t="0" r="5080" b="1270"/>
          <wp:wrapNone/>
          <wp:docPr id="1" name="Oggetto 1" descr="Logo Ospedale Santa Casa di Misericordia in Veron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ggetto 1" descr="Logo Ospedale Santa Casa di Misericordia in Verona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59" t="-29" r="-26" b="7470"/>
                  <a:stretch>
                    <a:fillRect/>
                  </a:stretch>
                </pic:blipFill>
                <pic:spPr bwMode="auto">
                  <a:xfrm>
                    <a:off x="0" y="0"/>
                    <a:ext cx="632507" cy="611282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935" distR="114935" simplePos="0" relativeHeight="251659264" behindDoc="0" locked="0" layoutInCell="1" allowOverlap="1" wp14:anchorId="50383CAB" wp14:editId="15CF4DF9">
          <wp:simplePos x="0" y="0"/>
          <wp:positionH relativeFrom="column">
            <wp:posOffset>5384800</wp:posOffset>
          </wp:positionH>
          <wp:positionV relativeFrom="paragraph">
            <wp:posOffset>-8255</wp:posOffset>
          </wp:positionV>
          <wp:extent cx="574675" cy="574675"/>
          <wp:effectExtent l="0" t="0" r="0" b="0"/>
          <wp:wrapNone/>
          <wp:docPr id="2" name="Immagine 1" descr="Logo Università degli Studi di Veron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Logo Università degli Studi di Verona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" t="-11" r="-11" b="-11"/>
                  <a:stretch>
                    <a:fillRect/>
                  </a:stretch>
                </pic:blipFill>
                <pic:spPr bwMode="auto">
                  <a:xfrm>
                    <a:off x="0" y="0"/>
                    <a:ext cx="574675" cy="574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6"/>
        <w:szCs w:val="26"/>
      </w:rPr>
      <w:t>AZIENDA OSPEDALIERA UNIVERSITARIA INTEGRATA</w:t>
    </w:r>
  </w:p>
  <w:p w14:paraId="07ABD8D3" w14:textId="7734EBE9" w:rsidR="00BA5023" w:rsidRDefault="00BA5023" w:rsidP="00BA5023">
    <w:pPr>
      <w:pStyle w:val="Intestazione"/>
      <w:tabs>
        <w:tab w:val="clear" w:pos="4819"/>
        <w:tab w:val="clear" w:pos="9638"/>
      </w:tabs>
      <w:spacing w:before="20" w:after="40"/>
      <w:jc w:val="center"/>
    </w:pPr>
    <w:r>
      <w:rPr>
        <w:sz w:val="26"/>
        <w:szCs w:val="26"/>
      </w:rPr>
      <w:t>VERONA</w:t>
    </w:r>
  </w:p>
  <w:p w14:paraId="66A9C063" w14:textId="037D80D1" w:rsidR="00BA5023" w:rsidRDefault="00BA5023" w:rsidP="00BA5023">
    <w:pPr>
      <w:pStyle w:val="Intestazione"/>
      <w:tabs>
        <w:tab w:val="clear" w:pos="4819"/>
        <w:tab w:val="clear" w:pos="9638"/>
      </w:tabs>
      <w:spacing w:before="40" w:after="40"/>
      <w:jc w:val="center"/>
    </w:pPr>
    <w:r>
      <w:t>(D.</w:t>
    </w:r>
    <w:r w:rsidR="00E32BA5">
      <w:t xml:space="preserve"> </w:t>
    </w:r>
    <w:r>
      <w:t>Lgs. n. 517/1999 - Art. 3 L.R. Veneto n. 18/2009)</w:t>
    </w:r>
  </w:p>
  <w:tbl>
    <w:tblPr>
      <w:tblW w:w="9778" w:type="dxa"/>
      <w:jc w:val="center"/>
      <w:tblLayout w:type="fixed"/>
      <w:tblLook w:val="0000" w:firstRow="0" w:lastRow="0" w:firstColumn="0" w:lastColumn="0" w:noHBand="0" w:noVBand="0"/>
    </w:tblPr>
    <w:tblGrid>
      <w:gridCol w:w="9778"/>
    </w:tblGrid>
    <w:tr w:rsidR="00BA5023" w14:paraId="3F3BD800" w14:textId="77777777" w:rsidTr="00131B5A">
      <w:trPr>
        <w:jc w:val="center"/>
      </w:trPr>
      <w:tc>
        <w:tcPr>
          <w:tcW w:w="9778" w:type="dxa"/>
          <w:tcBorders>
            <w:top w:val="single" w:sz="4" w:space="0" w:color="000000"/>
            <w:bottom w:val="single" w:sz="4" w:space="0" w:color="000000"/>
          </w:tcBorders>
        </w:tcPr>
        <w:p w14:paraId="1946767A" w14:textId="6BF3AB32" w:rsidR="00BA5023" w:rsidRDefault="00BA5023" w:rsidP="00BA5023">
          <w:pPr>
            <w:pStyle w:val="Intestazione"/>
            <w:tabs>
              <w:tab w:val="clear" w:pos="4819"/>
              <w:tab w:val="clear" w:pos="9638"/>
            </w:tabs>
            <w:spacing w:before="60" w:after="60"/>
            <w:jc w:val="center"/>
          </w:pPr>
          <w:r>
            <w:rPr>
              <w:rFonts w:ascii="Century Gothic" w:hAnsi="Century Gothic" w:cs="Century Gothic"/>
              <w:b/>
            </w:rPr>
            <w:t>Ufficio Comunicazione Esterna e Stampa</w:t>
          </w:r>
        </w:p>
      </w:tc>
    </w:tr>
  </w:tbl>
  <w:p w14:paraId="7B7F3CFA" w14:textId="77777777" w:rsidR="00E22C6C" w:rsidRPr="00713A61" w:rsidRDefault="00E22C6C" w:rsidP="00E22C6C">
    <w:pPr>
      <w:pStyle w:val="Intestazione"/>
      <w:tabs>
        <w:tab w:val="clear" w:pos="4819"/>
        <w:tab w:val="clear" w:pos="9638"/>
      </w:tabs>
      <w:spacing w:before="60" w:after="60"/>
      <w:rPr>
        <w:rFonts w:ascii="Century Gothic" w:hAnsi="Century Gothic" w:cs="Century Gothic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118D4"/>
    <w:multiLevelType w:val="hybridMultilevel"/>
    <w:tmpl w:val="7D385A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65779"/>
    <w:multiLevelType w:val="hybridMultilevel"/>
    <w:tmpl w:val="F468049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B40AE6"/>
    <w:multiLevelType w:val="hybridMultilevel"/>
    <w:tmpl w:val="7B444D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B7668C1"/>
    <w:multiLevelType w:val="hybridMultilevel"/>
    <w:tmpl w:val="E8384AD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03452AA"/>
    <w:multiLevelType w:val="hybridMultilevel"/>
    <w:tmpl w:val="2AFC6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3AF"/>
    <w:rsid w:val="00005E90"/>
    <w:rsid w:val="000168B2"/>
    <w:rsid w:val="00016F15"/>
    <w:rsid w:val="000337FB"/>
    <w:rsid w:val="000446CC"/>
    <w:rsid w:val="00044B43"/>
    <w:rsid w:val="00044DDB"/>
    <w:rsid w:val="00052B8C"/>
    <w:rsid w:val="000660BF"/>
    <w:rsid w:val="00067F6E"/>
    <w:rsid w:val="00071B73"/>
    <w:rsid w:val="00076CA5"/>
    <w:rsid w:val="000819D0"/>
    <w:rsid w:val="000972EB"/>
    <w:rsid w:val="000A5B85"/>
    <w:rsid w:val="000B2E1D"/>
    <w:rsid w:val="000B2EB4"/>
    <w:rsid w:val="000D1844"/>
    <w:rsid w:val="000D19DE"/>
    <w:rsid w:val="000F4393"/>
    <w:rsid w:val="000F5FA6"/>
    <w:rsid w:val="000F75FE"/>
    <w:rsid w:val="001074C9"/>
    <w:rsid w:val="00107F96"/>
    <w:rsid w:val="001155FF"/>
    <w:rsid w:val="0012657B"/>
    <w:rsid w:val="00126DB0"/>
    <w:rsid w:val="00131701"/>
    <w:rsid w:val="00131B5A"/>
    <w:rsid w:val="00135077"/>
    <w:rsid w:val="00142FEC"/>
    <w:rsid w:val="00150CB8"/>
    <w:rsid w:val="001539EE"/>
    <w:rsid w:val="00154960"/>
    <w:rsid w:val="00163EF3"/>
    <w:rsid w:val="00170D48"/>
    <w:rsid w:val="00171491"/>
    <w:rsid w:val="00175E76"/>
    <w:rsid w:val="00186FDF"/>
    <w:rsid w:val="00195263"/>
    <w:rsid w:val="001A34F6"/>
    <w:rsid w:val="001A7856"/>
    <w:rsid w:val="001B222B"/>
    <w:rsid w:val="001B3A4C"/>
    <w:rsid w:val="001C0E3D"/>
    <w:rsid w:val="001C1E8B"/>
    <w:rsid w:val="001C4E07"/>
    <w:rsid w:val="001C602D"/>
    <w:rsid w:val="001D6619"/>
    <w:rsid w:val="001E6C09"/>
    <w:rsid w:val="001E6E94"/>
    <w:rsid w:val="002035AF"/>
    <w:rsid w:val="00211E79"/>
    <w:rsid w:val="0021265E"/>
    <w:rsid w:val="00220E80"/>
    <w:rsid w:val="00232800"/>
    <w:rsid w:val="00251022"/>
    <w:rsid w:val="002525C2"/>
    <w:rsid w:val="00256D92"/>
    <w:rsid w:val="0026507D"/>
    <w:rsid w:val="002657E0"/>
    <w:rsid w:val="00265BBA"/>
    <w:rsid w:val="00272800"/>
    <w:rsid w:val="00281D76"/>
    <w:rsid w:val="00291148"/>
    <w:rsid w:val="002955DF"/>
    <w:rsid w:val="002A6D44"/>
    <w:rsid w:val="002A76EF"/>
    <w:rsid w:val="002B0FD3"/>
    <w:rsid w:val="002B5517"/>
    <w:rsid w:val="002C439C"/>
    <w:rsid w:val="002C531E"/>
    <w:rsid w:val="002D1BC7"/>
    <w:rsid w:val="002D5DFA"/>
    <w:rsid w:val="002E03E2"/>
    <w:rsid w:val="002E09BB"/>
    <w:rsid w:val="002E309A"/>
    <w:rsid w:val="00300BA8"/>
    <w:rsid w:val="00304E1B"/>
    <w:rsid w:val="00322772"/>
    <w:rsid w:val="00326A41"/>
    <w:rsid w:val="00330B0F"/>
    <w:rsid w:val="00334395"/>
    <w:rsid w:val="00334DBD"/>
    <w:rsid w:val="0034525B"/>
    <w:rsid w:val="003578DD"/>
    <w:rsid w:val="00364CE1"/>
    <w:rsid w:val="003656B7"/>
    <w:rsid w:val="0036769C"/>
    <w:rsid w:val="00385F98"/>
    <w:rsid w:val="003878DA"/>
    <w:rsid w:val="00387F33"/>
    <w:rsid w:val="0039096F"/>
    <w:rsid w:val="00391F75"/>
    <w:rsid w:val="003949E3"/>
    <w:rsid w:val="003A03EE"/>
    <w:rsid w:val="003A0AA8"/>
    <w:rsid w:val="003A357D"/>
    <w:rsid w:val="003B17E5"/>
    <w:rsid w:val="003C5DF5"/>
    <w:rsid w:val="003C7B4E"/>
    <w:rsid w:val="003D19E7"/>
    <w:rsid w:val="003E7C18"/>
    <w:rsid w:val="003E7CD4"/>
    <w:rsid w:val="003F4AC0"/>
    <w:rsid w:val="003F7BAD"/>
    <w:rsid w:val="00411640"/>
    <w:rsid w:val="004258AA"/>
    <w:rsid w:val="00426A95"/>
    <w:rsid w:val="004339E2"/>
    <w:rsid w:val="00434B3E"/>
    <w:rsid w:val="00435984"/>
    <w:rsid w:val="00435D36"/>
    <w:rsid w:val="004477FF"/>
    <w:rsid w:val="00447C91"/>
    <w:rsid w:val="0045330F"/>
    <w:rsid w:val="004642C6"/>
    <w:rsid w:val="00467D83"/>
    <w:rsid w:val="00471005"/>
    <w:rsid w:val="0047167A"/>
    <w:rsid w:val="00472792"/>
    <w:rsid w:val="00472A5B"/>
    <w:rsid w:val="00473C29"/>
    <w:rsid w:val="00476FB4"/>
    <w:rsid w:val="00492133"/>
    <w:rsid w:val="00495F87"/>
    <w:rsid w:val="004962E5"/>
    <w:rsid w:val="004C3357"/>
    <w:rsid w:val="004E54B1"/>
    <w:rsid w:val="004F54EB"/>
    <w:rsid w:val="00500082"/>
    <w:rsid w:val="005014B8"/>
    <w:rsid w:val="00510E3E"/>
    <w:rsid w:val="0051496B"/>
    <w:rsid w:val="0052520E"/>
    <w:rsid w:val="00535E97"/>
    <w:rsid w:val="00541E00"/>
    <w:rsid w:val="00542020"/>
    <w:rsid w:val="00553B6F"/>
    <w:rsid w:val="005557B7"/>
    <w:rsid w:val="00556ED6"/>
    <w:rsid w:val="00561232"/>
    <w:rsid w:val="005665E1"/>
    <w:rsid w:val="00566947"/>
    <w:rsid w:val="0057595C"/>
    <w:rsid w:val="005778AA"/>
    <w:rsid w:val="00590417"/>
    <w:rsid w:val="00595025"/>
    <w:rsid w:val="005A08CF"/>
    <w:rsid w:val="005A1D34"/>
    <w:rsid w:val="005C25DD"/>
    <w:rsid w:val="005C6023"/>
    <w:rsid w:val="005E3FFF"/>
    <w:rsid w:val="005E4D16"/>
    <w:rsid w:val="005F3128"/>
    <w:rsid w:val="005F5F0F"/>
    <w:rsid w:val="0060241B"/>
    <w:rsid w:val="00603F95"/>
    <w:rsid w:val="00606DC7"/>
    <w:rsid w:val="00612389"/>
    <w:rsid w:val="0061584F"/>
    <w:rsid w:val="00620404"/>
    <w:rsid w:val="006213F7"/>
    <w:rsid w:val="00626CD5"/>
    <w:rsid w:val="006270B3"/>
    <w:rsid w:val="006271B4"/>
    <w:rsid w:val="00644AEC"/>
    <w:rsid w:val="006467E4"/>
    <w:rsid w:val="00650510"/>
    <w:rsid w:val="00655D4D"/>
    <w:rsid w:val="00661363"/>
    <w:rsid w:val="00665EC3"/>
    <w:rsid w:val="00672293"/>
    <w:rsid w:val="00674BC5"/>
    <w:rsid w:val="006837B6"/>
    <w:rsid w:val="00694E7C"/>
    <w:rsid w:val="00696005"/>
    <w:rsid w:val="006A0F88"/>
    <w:rsid w:val="006A21A2"/>
    <w:rsid w:val="006B16A8"/>
    <w:rsid w:val="006B1D75"/>
    <w:rsid w:val="006B1F1C"/>
    <w:rsid w:val="006B3F2B"/>
    <w:rsid w:val="006B483F"/>
    <w:rsid w:val="006B63A7"/>
    <w:rsid w:val="006C191D"/>
    <w:rsid w:val="006C3A76"/>
    <w:rsid w:val="006C5801"/>
    <w:rsid w:val="006C5A3D"/>
    <w:rsid w:val="006D0750"/>
    <w:rsid w:val="006D7F31"/>
    <w:rsid w:val="006E2173"/>
    <w:rsid w:val="006F297B"/>
    <w:rsid w:val="006F493E"/>
    <w:rsid w:val="00700B07"/>
    <w:rsid w:val="0070190E"/>
    <w:rsid w:val="00701E98"/>
    <w:rsid w:val="0070381B"/>
    <w:rsid w:val="00703D50"/>
    <w:rsid w:val="00707657"/>
    <w:rsid w:val="007131A7"/>
    <w:rsid w:val="00713A61"/>
    <w:rsid w:val="00713DD1"/>
    <w:rsid w:val="00722B4D"/>
    <w:rsid w:val="00726A76"/>
    <w:rsid w:val="007316D7"/>
    <w:rsid w:val="00731C76"/>
    <w:rsid w:val="00732B7F"/>
    <w:rsid w:val="00734DF2"/>
    <w:rsid w:val="00736EE7"/>
    <w:rsid w:val="00741D85"/>
    <w:rsid w:val="00743288"/>
    <w:rsid w:val="00744627"/>
    <w:rsid w:val="00763FCC"/>
    <w:rsid w:val="00776148"/>
    <w:rsid w:val="00783AB7"/>
    <w:rsid w:val="007A2E1C"/>
    <w:rsid w:val="007B0A79"/>
    <w:rsid w:val="007B4F28"/>
    <w:rsid w:val="007B545E"/>
    <w:rsid w:val="007D1651"/>
    <w:rsid w:val="007D1C63"/>
    <w:rsid w:val="007D2F89"/>
    <w:rsid w:val="007D4E55"/>
    <w:rsid w:val="007E1D87"/>
    <w:rsid w:val="007E342D"/>
    <w:rsid w:val="007E5444"/>
    <w:rsid w:val="007F318B"/>
    <w:rsid w:val="007F6F78"/>
    <w:rsid w:val="007F70C6"/>
    <w:rsid w:val="0080618A"/>
    <w:rsid w:val="00811322"/>
    <w:rsid w:val="0081167A"/>
    <w:rsid w:val="00816DE9"/>
    <w:rsid w:val="00821C9B"/>
    <w:rsid w:val="0082737E"/>
    <w:rsid w:val="00830092"/>
    <w:rsid w:val="00832A0A"/>
    <w:rsid w:val="008333A8"/>
    <w:rsid w:val="00840A2E"/>
    <w:rsid w:val="008430AC"/>
    <w:rsid w:val="00843F71"/>
    <w:rsid w:val="00844796"/>
    <w:rsid w:val="008521E4"/>
    <w:rsid w:val="00857602"/>
    <w:rsid w:val="00861987"/>
    <w:rsid w:val="0086411B"/>
    <w:rsid w:val="00864AF0"/>
    <w:rsid w:val="00873B21"/>
    <w:rsid w:val="00875E36"/>
    <w:rsid w:val="008806E4"/>
    <w:rsid w:val="00880F98"/>
    <w:rsid w:val="00883AA0"/>
    <w:rsid w:val="00894F8F"/>
    <w:rsid w:val="00896BFB"/>
    <w:rsid w:val="008A1F74"/>
    <w:rsid w:val="008B3D18"/>
    <w:rsid w:val="008C5476"/>
    <w:rsid w:val="008D1E1E"/>
    <w:rsid w:val="008F0A38"/>
    <w:rsid w:val="008F0A83"/>
    <w:rsid w:val="008F3850"/>
    <w:rsid w:val="008F5CE8"/>
    <w:rsid w:val="008F62E9"/>
    <w:rsid w:val="00904ED4"/>
    <w:rsid w:val="00910F3B"/>
    <w:rsid w:val="009119B9"/>
    <w:rsid w:val="00914144"/>
    <w:rsid w:val="009160E3"/>
    <w:rsid w:val="00917B21"/>
    <w:rsid w:val="00917CA3"/>
    <w:rsid w:val="00922B6E"/>
    <w:rsid w:val="00925F41"/>
    <w:rsid w:val="00931781"/>
    <w:rsid w:val="00935648"/>
    <w:rsid w:val="00941567"/>
    <w:rsid w:val="00945CFD"/>
    <w:rsid w:val="009521EE"/>
    <w:rsid w:val="00954825"/>
    <w:rsid w:val="009575E1"/>
    <w:rsid w:val="0096197D"/>
    <w:rsid w:val="009776B7"/>
    <w:rsid w:val="009824CE"/>
    <w:rsid w:val="00982744"/>
    <w:rsid w:val="009A1E67"/>
    <w:rsid w:val="009A65F4"/>
    <w:rsid w:val="009B19B7"/>
    <w:rsid w:val="009B484E"/>
    <w:rsid w:val="009B4944"/>
    <w:rsid w:val="009B6A29"/>
    <w:rsid w:val="009C4547"/>
    <w:rsid w:val="009C55E6"/>
    <w:rsid w:val="009D099A"/>
    <w:rsid w:val="009D64F6"/>
    <w:rsid w:val="009D703D"/>
    <w:rsid w:val="009E6E09"/>
    <w:rsid w:val="009E7E75"/>
    <w:rsid w:val="009F1CD4"/>
    <w:rsid w:val="00A029FE"/>
    <w:rsid w:val="00A03439"/>
    <w:rsid w:val="00A03AFD"/>
    <w:rsid w:val="00A16781"/>
    <w:rsid w:val="00A26749"/>
    <w:rsid w:val="00A3288F"/>
    <w:rsid w:val="00A345D2"/>
    <w:rsid w:val="00A45471"/>
    <w:rsid w:val="00A472C6"/>
    <w:rsid w:val="00A5491E"/>
    <w:rsid w:val="00A6565B"/>
    <w:rsid w:val="00A6626D"/>
    <w:rsid w:val="00A6664E"/>
    <w:rsid w:val="00A66BC4"/>
    <w:rsid w:val="00A71D21"/>
    <w:rsid w:val="00A72ED0"/>
    <w:rsid w:val="00A817B3"/>
    <w:rsid w:val="00AA5E4C"/>
    <w:rsid w:val="00AB1382"/>
    <w:rsid w:val="00AB3C51"/>
    <w:rsid w:val="00AC1A26"/>
    <w:rsid w:val="00AC21DD"/>
    <w:rsid w:val="00AC7CB2"/>
    <w:rsid w:val="00AD06B0"/>
    <w:rsid w:val="00AD0FCD"/>
    <w:rsid w:val="00AE0406"/>
    <w:rsid w:val="00AE216D"/>
    <w:rsid w:val="00AE7CD4"/>
    <w:rsid w:val="00AF32CF"/>
    <w:rsid w:val="00B04F72"/>
    <w:rsid w:val="00B14F5A"/>
    <w:rsid w:val="00B15A3D"/>
    <w:rsid w:val="00B20C9A"/>
    <w:rsid w:val="00B2468F"/>
    <w:rsid w:val="00B30658"/>
    <w:rsid w:val="00B31A7C"/>
    <w:rsid w:val="00B6215F"/>
    <w:rsid w:val="00B6242F"/>
    <w:rsid w:val="00B64EE7"/>
    <w:rsid w:val="00B66F65"/>
    <w:rsid w:val="00B73BCF"/>
    <w:rsid w:val="00B8523C"/>
    <w:rsid w:val="00B85C8C"/>
    <w:rsid w:val="00B901A1"/>
    <w:rsid w:val="00B912CA"/>
    <w:rsid w:val="00B949FB"/>
    <w:rsid w:val="00BA5023"/>
    <w:rsid w:val="00BA71D6"/>
    <w:rsid w:val="00BB6917"/>
    <w:rsid w:val="00BC0081"/>
    <w:rsid w:val="00BC10D8"/>
    <w:rsid w:val="00BC4B05"/>
    <w:rsid w:val="00BC550C"/>
    <w:rsid w:val="00BC6A91"/>
    <w:rsid w:val="00BC76ED"/>
    <w:rsid w:val="00BD2A6E"/>
    <w:rsid w:val="00BE0706"/>
    <w:rsid w:val="00BE2B97"/>
    <w:rsid w:val="00BE58AE"/>
    <w:rsid w:val="00BE6B57"/>
    <w:rsid w:val="00BF0FF9"/>
    <w:rsid w:val="00BF2B6C"/>
    <w:rsid w:val="00C05A0C"/>
    <w:rsid w:val="00C22A90"/>
    <w:rsid w:val="00C349CD"/>
    <w:rsid w:val="00C43D27"/>
    <w:rsid w:val="00C81136"/>
    <w:rsid w:val="00C92FC6"/>
    <w:rsid w:val="00C930D5"/>
    <w:rsid w:val="00CA31E8"/>
    <w:rsid w:val="00CA6F49"/>
    <w:rsid w:val="00CC09D0"/>
    <w:rsid w:val="00CF1EB2"/>
    <w:rsid w:val="00CF41B1"/>
    <w:rsid w:val="00CF67E4"/>
    <w:rsid w:val="00D02802"/>
    <w:rsid w:val="00D049C0"/>
    <w:rsid w:val="00D05C74"/>
    <w:rsid w:val="00D12011"/>
    <w:rsid w:val="00D15BB2"/>
    <w:rsid w:val="00D23B55"/>
    <w:rsid w:val="00D27D2B"/>
    <w:rsid w:val="00D46C30"/>
    <w:rsid w:val="00D47BC5"/>
    <w:rsid w:val="00D75A84"/>
    <w:rsid w:val="00D817E7"/>
    <w:rsid w:val="00D84103"/>
    <w:rsid w:val="00D86E7E"/>
    <w:rsid w:val="00D90207"/>
    <w:rsid w:val="00D9214F"/>
    <w:rsid w:val="00D935EF"/>
    <w:rsid w:val="00DC449B"/>
    <w:rsid w:val="00DC5946"/>
    <w:rsid w:val="00DC7DC5"/>
    <w:rsid w:val="00DD4224"/>
    <w:rsid w:val="00DD63AF"/>
    <w:rsid w:val="00DD739D"/>
    <w:rsid w:val="00DE14DF"/>
    <w:rsid w:val="00DE70E0"/>
    <w:rsid w:val="00E03611"/>
    <w:rsid w:val="00E1135B"/>
    <w:rsid w:val="00E12EBE"/>
    <w:rsid w:val="00E12ECD"/>
    <w:rsid w:val="00E22C6C"/>
    <w:rsid w:val="00E24D52"/>
    <w:rsid w:val="00E254A1"/>
    <w:rsid w:val="00E25CB6"/>
    <w:rsid w:val="00E307A7"/>
    <w:rsid w:val="00E32BA5"/>
    <w:rsid w:val="00E45F1F"/>
    <w:rsid w:val="00E51078"/>
    <w:rsid w:val="00E53464"/>
    <w:rsid w:val="00E54BD9"/>
    <w:rsid w:val="00E57256"/>
    <w:rsid w:val="00E7016A"/>
    <w:rsid w:val="00E713AE"/>
    <w:rsid w:val="00E72687"/>
    <w:rsid w:val="00E7570D"/>
    <w:rsid w:val="00E80FB8"/>
    <w:rsid w:val="00E823EC"/>
    <w:rsid w:val="00E84420"/>
    <w:rsid w:val="00EA34CA"/>
    <w:rsid w:val="00EA36AA"/>
    <w:rsid w:val="00EB2F96"/>
    <w:rsid w:val="00EC69E8"/>
    <w:rsid w:val="00EC72B1"/>
    <w:rsid w:val="00EC7F78"/>
    <w:rsid w:val="00EE7A9F"/>
    <w:rsid w:val="00EF51DE"/>
    <w:rsid w:val="00EF5441"/>
    <w:rsid w:val="00F00774"/>
    <w:rsid w:val="00F16446"/>
    <w:rsid w:val="00F259C9"/>
    <w:rsid w:val="00F30597"/>
    <w:rsid w:val="00F3661F"/>
    <w:rsid w:val="00F3670F"/>
    <w:rsid w:val="00F4463F"/>
    <w:rsid w:val="00F54E47"/>
    <w:rsid w:val="00F55326"/>
    <w:rsid w:val="00F750B0"/>
    <w:rsid w:val="00F75ED1"/>
    <w:rsid w:val="00F80C10"/>
    <w:rsid w:val="00F810D1"/>
    <w:rsid w:val="00F92889"/>
    <w:rsid w:val="00F93BF3"/>
    <w:rsid w:val="00F94114"/>
    <w:rsid w:val="00FA0225"/>
    <w:rsid w:val="00FA322B"/>
    <w:rsid w:val="00FA530D"/>
    <w:rsid w:val="00FB6122"/>
    <w:rsid w:val="00FC27A8"/>
    <w:rsid w:val="00FC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C93A3D4"/>
  <w15:chartTrackingRefBased/>
  <w15:docId w15:val="{5708FD95-4067-D645-9383-81198AA5C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customStyle="1" w:styleId="Menzionenonrisolta1">
    <w:name w:val="Menzione non risolta1"/>
    <w:rPr>
      <w:color w:val="605E5C"/>
      <w:shd w:val="clear" w:color="auto" w:fill="E1DFDD"/>
    </w:rPr>
  </w:style>
  <w:style w:type="character" w:customStyle="1" w:styleId="TitoloCarattere">
    <w:name w:val="Titolo Carattere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SottotitoloCarattere">
    <w:name w:val="Sottotitolo Carattere"/>
    <w:rPr>
      <w:rFonts w:ascii="Calibri Light" w:eastAsia="Times New Roman" w:hAnsi="Calibri Light" w:cs="Times New Roman"/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Titolo1">
    <w:name w:val="Titolo1"/>
    <w:basedOn w:val="Normale"/>
    <w:next w:val="Normale"/>
    <w:pPr>
      <w:spacing w:before="240" w:after="60"/>
      <w:jc w:val="center"/>
    </w:pPr>
    <w:rPr>
      <w:rFonts w:ascii="Calibri Light" w:hAnsi="Calibri Light"/>
      <w:b/>
      <w:bCs/>
      <w:kern w:val="2"/>
      <w:sz w:val="32"/>
      <w:szCs w:val="3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NormaleWeb">
    <w:name w:val="Normal (Web)"/>
    <w:basedOn w:val="Normale"/>
    <w:pPr>
      <w:spacing w:before="100" w:after="100"/>
    </w:pPr>
    <w:rPr>
      <w:rFonts w:eastAsia="MS Mincho"/>
      <w:kern w:val="2"/>
      <w:sz w:val="24"/>
      <w:szCs w:val="24"/>
      <w:lang w:eastAsia="ja-JP"/>
    </w:rPr>
  </w:style>
  <w:style w:type="paragraph" w:styleId="Sottotitolo">
    <w:name w:val="Subtitle"/>
    <w:basedOn w:val="Normale"/>
    <w:next w:val="Normale"/>
    <w:qFormat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Contenutotabella">
    <w:name w:val="Contenuto tabella"/>
    <w:basedOn w:val="Normale"/>
    <w:pPr>
      <w:widowControl w:val="0"/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table" w:styleId="Grigliatabella">
    <w:name w:val="Table Grid"/>
    <w:basedOn w:val="Tabellanormale"/>
    <w:uiPriority w:val="39"/>
    <w:rsid w:val="00387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71491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7D4E55"/>
    <w:rPr>
      <w:color w:val="96607D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288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288F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7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1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70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89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8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4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8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10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0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3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7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7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6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3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6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2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8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3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47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1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7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ufficio.stampa@aovr.veneto.it" TargetMode="External"/><Relationship Id="rId1" Type="http://schemas.openxmlformats.org/officeDocument/2006/relationships/hyperlink" Target="http://www.aovr.veneto.it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2DCA6-089B-456C-BDC5-3C83421EA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1897</CharactersWithSpaces>
  <SharedDoc>false</SharedDoc>
  <HLinks>
    <vt:vector size="12" baseType="variant">
      <vt:variant>
        <vt:i4>7602245</vt:i4>
      </vt:variant>
      <vt:variant>
        <vt:i4>3</vt:i4>
      </vt:variant>
      <vt:variant>
        <vt:i4>0</vt:i4>
      </vt:variant>
      <vt:variant>
        <vt:i4>5</vt:i4>
      </vt:variant>
      <vt:variant>
        <vt:lpwstr>mailto:ufficio.stampa@aovr.veneto.it</vt:lpwstr>
      </vt:variant>
      <vt:variant>
        <vt:lpwstr/>
      </vt:variant>
      <vt:variant>
        <vt:i4>3866747</vt:i4>
      </vt:variant>
      <vt:variant>
        <vt:i4>0</vt:i4>
      </vt:variant>
      <vt:variant>
        <vt:i4>0</vt:i4>
      </vt:variant>
      <vt:variant>
        <vt:i4>5</vt:i4>
      </vt:variant>
      <vt:variant>
        <vt:lpwstr>http://www.aovr.veneto.it/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Azienda Ospedaliera Universitaria Integrata - Verona</dc:creator>
  <cp:keywords/>
  <cp:lastModifiedBy>MIRELLA GOBBI SPROCAGNOCCHI</cp:lastModifiedBy>
  <cp:revision>5</cp:revision>
  <cp:lastPrinted>2026-05-15T14:02:00Z</cp:lastPrinted>
  <dcterms:created xsi:type="dcterms:W3CDTF">2026-07-29T14:34:00Z</dcterms:created>
  <dcterms:modified xsi:type="dcterms:W3CDTF">2026-07-31T08:52:00Z</dcterms:modified>
</cp:coreProperties>
</file>