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5D3225A" w14:textId="3A4A937E" w:rsidR="003A03EE" w:rsidRPr="00411640" w:rsidRDefault="00DD7B3F" w:rsidP="00411640">
      <w:pPr>
        <w:suppressAutoHyphens w:val="0"/>
        <w:spacing w:line="256" w:lineRule="auto"/>
        <w:jc w:val="center"/>
        <w:rPr>
          <w:rFonts w:ascii="Century Gothic" w:hAnsi="Century Gothic" w:cs="Century Gothic"/>
          <w:b/>
          <w:bCs/>
          <w:kern w:val="2"/>
          <w:sz w:val="28"/>
          <w:szCs w:val="28"/>
        </w:rPr>
      </w:pPr>
      <w:r>
        <w:rPr>
          <w:rFonts w:ascii="Century Gothic" w:hAnsi="Century Gothic" w:cs="Century Gothic"/>
          <w:b/>
          <w:bCs/>
          <w:kern w:val="2"/>
          <w:sz w:val="28"/>
          <w:szCs w:val="28"/>
        </w:rPr>
        <w:t xml:space="preserve">Geriatria </w:t>
      </w:r>
      <w:r w:rsidR="00F73AA5">
        <w:rPr>
          <w:rFonts w:ascii="Century Gothic" w:hAnsi="Century Gothic" w:cs="Century Gothic"/>
          <w:b/>
          <w:bCs/>
          <w:kern w:val="2"/>
          <w:sz w:val="28"/>
          <w:szCs w:val="28"/>
        </w:rPr>
        <w:t>B</w:t>
      </w:r>
      <w:bookmarkStart w:id="0" w:name="_GoBack"/>
      <w:bookmarkEnd w:id="0"/>
      <w:r w:rsidR="00531503">
        <w:rPr>
          <w:rFonts w:ascii="Century Gothic" w:hAnsi="Century Gothic" w:cs="Century Gothic"/>
          <w:b/>
          <w:bCs/>
          <w:kern w:val="2"/>
          <w:sz w:val="28"/>
          <w:szCs w:val="28"/>
        </w:rPr>
        <w:t xml:space="preserve">. Per gli anziani la </w:t>
      </w:r>
      <w:r w:rsidR="00CB77FB">
        <w:rPr>
          <w:rFonts w:ascii="Century Gothic" w:hAnsi="Century Gothic" w:cs="Century Gothic"/>
          <w:b/>
          <w:bCs/>
          <w:kern w:val="2"/>
          <w:sz w:val="28"/>
          <w:szCs w:val="28"/>
        </w:rPr>
        <w:t xml:space="preserve">corretta </w:t>
      </w:r>
      <w:r w:rsidR="00531503">
        <w:rPr>
          <w:rFonts w:ascii="Century Gothic" w:hAnsi="Century Gothic" w:cs="Century Gothic"/>
          <w:b/>
          <w:bCs/>
          <w:kern w:val="2"/>
          <w:sz w:val="28"/>
          <w:szCs w:val="28"/>
        </w:rPr>
        <w:t>nutrizione è</w:t>
      </w:r>
      <w:r w:rsidR="00CB77FB">
        <w:rPr>
          <w:rFonts w:ascii="Century Gothic" w:hAnsi="Century Gothic" w:cs="Century Gothic"/>
          <w:b/>
          <w:bCs/>
          <w:kern w:val="2"/>
          <w:sz w:val="28"/>
          <w:szCs w:val="28"/>
        </w:rPr>
        <w:t xml:space="preserve"> importante</w:t>
      </w:r>
      <w:r w:rsidR="00FF02AF">
        <w:rPr>
          <w:rFonts w:ascii="Century Gothic" w:hAnsi="Century Gothic" w:cs="Century Gothic"/>
          <w:b/>
          <w:bCs/>
          <w:kern w:val="2"/>
          <w:sz w:val="28"/>
          <w:szCs w:val="28"/>
        </w:rPr>
        <w:t xml:space="preserve"> come una</w:t>
      </w:r>
      <w:r w:rsidR="00531503">
        <w:rPr>
          <w:rFonts w:ascii="Century Gothic" w:hAnsi="Century Gothic" w:cs="Century Gothic"/>
          <w:b/>
          <w:bCs/>
          <w:kern w:val="2"/>
          <w:sz w:val="28"/>
          <w:szCs w:val="28"/>
        </w:rPr>
        <w:t xml:space="preserve"> medicina</w:t>
      </w:r>
    </w:p>
    <w:p w14:paraId="6AF1D865" w14:textId="0B499D91" w:rsidR="000660BF" w:rsidRDefault="000660BF" w:rsidP="00D02802">
      <w:pPr>
        <w:rPr>
          <w:rFonts w:ascii="Century Gothic" w:hAnsi="Century Gothic"/>
          <w:b/>
          <w:bCs/>
          <w:kern w:val="2"/>
          <w:sz w:val="28"/>
          <w:szCs w:val="28"/>
        </w:rPr>
      </w:pPr>
    </w:p>
    <w:p w14:paraId="19DD5192" w14:textId="77777777" w:rsidR="009C3160" w:rsidRDefault="009C3160" w:rsidP="00B6215F">
      <w:pPr>
        <w:jc w:val="center"/>
        <w:rPr>
          <w:rFonts w:ascii="Century Gothic" w:hAnsi="Century Gothic"/>
          <w:b/>
          <w:bCs/>
          <w:kern w:val="2"/>
          <w:sz w:val="28"/>
          <w:szCs w:val="28"/>
        </w:rPr>
      </w:pPr>
      <w:r>
        <w:rPr>
          <w:rFonts w:ascii="Century Gothic" w:hAnsi="Century Gothic"/>
          <w:b/>
          <w:bCs/>
          <w:kern w:val="2"/>
          <w:sz w:val="28"/>
          <w:szCs w:val="28"/>
        </w:rPr>
        <w:t>I rischi nel m</w:t>
      </w:r>
      <w:r w:rsidR="00531503">
        <w:rPr>
          <w:rFonts w:ascii="Century Gothic" w:hAnsi="Century Gothic"/>
          <w:b/>
          <w:bCs/>
          <w:kern w:val="2"/>
          <w:sz w:val="28"/>
          <w:szCs w:val="28"/>
        </w:rPr>
        <w:t xml:space="preserve">angiare troppo </w:t>
      </w:r>
      <w:r w:rsidR="00CB77FB">
        <w:rPr>
          <w:rFonts w:ascii="Century Gothic" w:hAnsi="Century Gothic"/>
          <w:b/>
          <w:bCs/>
          <w:kern w:val="2"/>
          <w:sz w:val="28"/>
          <w:szCs w:val="28"/>
        </w:rPr>
        <w:t xml:space="preserve">o </w:t>
      </w:r>
      <w:r w:rsidR="00531503">
        <w:rPr>
          <w:rFonts w:ascii="Century Gothic" w:hAnsi="Century Gothic"/>
          <w:b/>
          <w:bCs/>
          <w:kern w:val="2"/>
          <w:sz w:val="28"/>
          <w:szCs w:val="28"/>
        </w:rPr>
        <w:t xml:space="preserve">troppo poco, </w:t>
      </w:r>
      <w:r>
        <w:rPr>
          <w:rFonts w:ascii="Century Gothic" w:hAnsi="Century Gothic"/>
          <w:b/>
          <w:bCs/>
          <w:kern w:val="2"/>
          <w:sz w:val="28"/>
          <w:szCs w:val="28"/>
        </w:rPr>
        <w:t>perdita del</w:t>
      </w:r>
      <w:r w:rsidR="00531503">
        <w:rPr>
          <w:rFonts w:ascii="Century Gothic" w:hAnsi="Century Gothic"/>
          <w:b/>
          <w:bCs/>
          <w:kern w:val="2"/>
          <w:sz w:val="28"/>
          <w:szCs w:val="28"/>
        </w:rPr>
        <w:t xml:space="preserve"> tono muscolare e </w:t>
      </w:r>
      <w:r>
        <w:rPr>
          <w:rFonts w:ascii="Century Gothic" w:hAnsi="Century Gothic"/>
          <w:b/>
          <w:bCs/>
          <w:kern w:val="2"/>
          <w:sz w:val="28"/>
          <w:szCs w:val="28"/>
        </w:rPr>
        <w:t>la</w:t>
      </w:r>
      <w:r w:rsidR="00531503">
        <w:rPr>
          <w:rFonts w:ascii="Century Gothic" w:hAnsi="Century Gothic"/>
          <w:b/>
          <w:bCs/>
          <w:kern w:val="2"/>
          <w:sz w:val="28"/>
          <w:szCs w:val="28"/>
        </w:rPr>
        <w:t xml:space="preserve"> presenza di patologie</w:t>
      </w:r>
    </w:p>
    <w:p w14:paraId="3AE0DAA2" w14:textId="77777777" w:rsidR="009C3160" w:rsidRDefault="009C3160" w:rsidP="00B6215F">
      <w:pPr>
        <w:jc w:val="center"/>
        <w:rPr>
          <w:rFonts w:ascii="Century Gothic" w:hAnsi="Century Gothic"/>
          <w:b/>
          <w:bCs/>
          <w:kern w:val="2"/>
          <w:sz w:val="28"/>
          <w:szCs w:val="28"/>
        </w:rPr>
      </w:pPr>
    </w:p>
    <w:p w14:paraId="315ADA38" w14:textId="00A981AA" w:rsidR="00A3288F" w:rsidRDefault="009C3160" w:rsidP="00B6215F">
      <w:pPr>
        <w:jc w:val="center"/>
        <w:rPr>
          <w:rFonts w:ascii="Century Gothic" w:hAnsi="Century Gothic"/>
          <w:b/>
          <w:bCs/>
          <w:kern w:val="2"/>
          <w:sz w:val="28"/>
          <w:szCs w:val="28"/>
        </w:rPr>
      </w:pPr>
      <w:r>
        <w:rPr>
          <w:rFonts w:ascii="Century Gothic" w:hAnsi="Century Gothic"/>
          <w:b/>
          <w:bCs/>
          <w:kern w:val="2"/>
          <w:sz w:val="28"/>
          <w:szCs w:val="28"/>
        </w:rPr>
        <w:t>Se n’è parlato a Verona nel congresso “Nutrizione e invecchiamento”</w:t>
      </w:r>
      <w:r w:rsidR="00403BFE">
        <w:rPr>
          <w:rFonts w:ascii="Century Gothic" w:hAnsi="Century Gothic"/>
          <w:b/>
          <w:bCs/>
          <w:kern w:val="2"/>
          <w:sz w:val="28"/>
          <w:szCs w:val="28"/>
        </w:rPr>
        <w:t xml:space="preserve"> </w:t>
      </w:r>
    </w:p>
    <w:p w14:paraId="17E4F27F" w14:textId="77777777" w:rsidR="001539EE" w:rsidRPr="00D02802" w:rsidRDefault="001539EE" w:rsidP="00B6215F">
      <w:pPr>
        <w:jc w:val="center"/>
        <w:rPr>
          <w:b/>
        </w:rPr>
      </w:pPr>
    </w:p>
    <w:p w14:paraId="63974203" w14:textId="77777777" w:rsidR="00E57256" w:rsidRPr="00D02802" w:rsidRDefault="00E57256" w:rsidP="00E57256">
      <w:pPr>
        <w:rPr>
          <w:b/>
        </w:rPr>
      </w:pPr>
    </w:p>
    <w:p w14:paraId="3CCC54B7" w14:textId="77777777" w:rsidR="00E57256" w:rsidRDefault="00E57256" w:rsidP="00E57256"/>
    <w:p w14:paraId="36082373" w14:textId="5FE1ECF2" w:rsidR="00541E00" w:rsidRDefault="00E57256" w:rsidP="00541E00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  <w:r w:rsidRPr="009D4DB4">
        <w:rPr>
          <w:rFonts w:ascii="Century Gothic" w:hAnsi="Century Gothic" w:cs="Century Gothic"/>
          <w:kern w:val="2"/>
          <w:sz w:val="24"/>
          <w:szCs w:val="24"/>
        </w:rPr>
        <w:t>Verona,</w:t>
      </w:r>
      <w:r w:rsidR="008C5476"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="00E214BC">
        <w:rPr>
          <w:rFonts w:ascii="Century Gothic" w:hAnsi="Century Gothic" w:cs="Century Gothic"/>
          <w:kern w:val="2"/>
          <w:sz w:val="24"/>
          <w:szCs w:val="24"/>
        </w:rPr>
        <w:t>11 settembre</w:t>
      </w:r>
      <w:r w:rsidR="00E96F6B"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="002A76EF">
        <w:rPr>
          <w:rFonts w:ascii="Century Gothic" w:hAnsi="Century Gothic" w:cs="Century Gothic"/>
          <w:kern w:val="2"/>
          <w:sz w:val="24"/>
          <w:szCs w:val="24"/>
        </w:rPr>
        <w:t>2026</w:t>
      </w:r>
    </w:p>
    <w:p w14:paraId="6FF836A6" w14:textId="40701FCF" w:rsidR="006837B6" w:rsidRDefault="006837B6" w:rsidP="00541E00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</w:p>
    <w:p w14:paraId="3A2E48FB" w14:textId="6A5D564D" w:rsidR="003F2A57" w:rsidRDefault="0034744B" w:rsidP="00470CA4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  <w:r>
        <w:rPr>
          <w:rFonts w:ascii="Century Gothic" w:hAnsi="Century Gothic" w:cs="Century Gothic"/>
          <w:kern w:val="2"/>
          <w:sz w:val="24"/>
          <w:szCs w:val="24"/>
        </w:rPr>
        <w:t>L</w:t>
      </w:r>
      <w:r w:rsidR="00470CA4">
        <w:rPr>
          <w:rFonts w:ascii="Century Gothic" w:hAnsi="Century Gothic" w:cs="Century Gothic"/>
          <w:kern w:val="2"/>
          <w:sz w:val="24"/>
          <w:szCs w:val="24"/>
        </w:rPr>
        <w:t>e abitudini alimentari sono</w:t>
      </w:r>
      <w:r>
        <w:rPr>
          <w:rFonts w:ascii="Century Gothic" w:hAnsi="Century Gothic" w:cs="Century Gothic"/>
          <w:kern w:val="2"/>
          <w:sz w:val="24"/>
          <w:szCs w:val="24"/>
        </w:rPr>
        <w:t xml:space="preserve"> per l’anziano</w:t>
      </w:r>
      <w:r w:rsidR="00470CA4">
        <w:rPr>
          <w:rFonts w:ascii="Century Gothic" w:hAnsi="Century Gothic" w:cs="Century Gothic"/>
          <w:kern w:val="2"/>
          <w:sz w:val="24"/>
          <w:szCs w:val="24"/>
        </w:rPr>
        <w:t xml:space="preserve"> come una seconda medicina. Mangiare troppo o troppo poco </w:t>
      </w:r>
      <w:r>
        <w:rPr>
          <w:rFonts w:ascii="Century Gothic" w:hAnsi="Century Gothic" w:cs="Century Gothic"/>
          <w:kern w:val="2"/>
          <w:sz w:val="24"/>
          <w:szCs w:val="24"/>
        </w:rPr>
        <w:t>s</w:t>
      </w:r>
      <w:r w:rsidR="00043211">
        <w:rPr>
          <w:rFonts w:ascii="Century Gothic" w:hAnsi="Century Gothic" w:cs="Century Gothic"/>
          <w:kern w:val="2"/>
          <w:sz w:val="24"/>
          <w:szCs w:val="24"/>
        </w:rPr>
        <w:t xml:space="preserve">ono </w:t>
      </w:r>
      <w:r w:rsidR="00470CA4">
        <w:rPr>
          <w:rFonts w:ascii="Century Gothic" w:hAnsi="Century Gothic" w:cs="Century Gothic"/>
          <w:kern w:val="2"/>
          <w:sz w:val="24"/>
          <w:szCs w:val="24"/>
        </w:rPr>
        <w:t>entrambi motivo</w:t>
      </w:r>
      <w:r w:rsidR="00E214BC">
        <w:rPr>
          <w:rFonts w:ascii="Century Gothic" w:hAnsi="Century Gothic" w:cs="Century Gothic"/>
          <w:kern w:val="2"/>
          <w:sz w:val="24"/>
          <w:szCs w:val="24"/>
        </w:rPr>
        <w:t xml:space="preserve"> di scarsa salute. </w:t>
      </w:r>
      <w:r w:rsidR="00F30F1B">
        <w:rPr>
          <w:rFonts w:ascii="Century Gothic" w:hAnsi="Century Gothic" w:cs="Century Gothic"/>
          <w:kern w:val="2"/>
          <w:sz w:val="24"/>
          <w:szCs w:val="24"/>
        </w:rPr>
        <w:t>Una</w:t>
      </w:r>
      <w:r>
        <w:rPr>
          <w:rFonts w:ascii="Century Gothic" w:hAnsi="Century Gothic" w:cs="Century Gothic"/>
          <w:kern w:val="2"/>
          <w:sz w:val="24"/>
          <w:szCs w:val="24"/>
        </w:rPr>
        <w:t xml:space="preserve"> buona</w:t>
      </w:r>
      <w:r w:rsidR="00F30F1B">
        <w:rPr>
          <w:rFonts w:ascii="Century Gothic" w:hAnsi="Century Gothic" w:cs="Century Gothic"/>
          <w:kern w:val="2"/>
          <w:sz w:val="24"/>
          <w:szCs w:val="24"/>
        </w:rPr>
        <w:t xml:space="preserve"> parte della sfida </w:t>
      </w:r>
      <w:r>
        <w:rPr>
          <w:rFonts w:ascii="Century Gothic" w:hAnsi="Century Gothic" w:cs="Century Gothic"/>
          <w:kern w:val="2"/>
          <w:sz w:val="24"/>
          <w:szCs w:val="24"/>
        </w:rPr>
        <w:t>al</w:t>
      </w:r>
      <w:r w:rsidR="00F30F1B">
        <w:rPr>
          <w:rFonts w:ascii="Century Gothic" w:hAnsi="Century Gothic" w:cs="Century Gothic"/>
          <w:kern w:val="2"/>
          <w:sz w:val="24"/>
          <w:szCs w:val="24"/>
        </w:rPr>
        <w:t>l’invecchiamento</w:t>
      </w:r>
      <w:r>
        <w:rPr>
          <w:rFonts w:ascii="Century Gothic" w:hAnsi="Century Gothic" w:cs="Century Gothic"/>
          <w:kern w:val="2"/>
          <w:sz w:val="24"/>
          <w:szCs w:val="24"/>
        </w:rPr>
        <w:t xml:space="preserve"> in salute</w:t>
      </w:r>
      <w:r w:rsidR="00F30F1B">
        <w:rPr>
          <w:rFonts w:ascii="Century Gothic" w:hAnsi="Century Gothic" w:cs="Century Gothic"/>
          <w:kern w:val="2"/>
          <w:sz w:val="24"/>
          <w:szCs w:val="24"/>
        </w:rPr>
        <w:t xml:space="preserve"> sta</w:t>
      </w:r>
      <w:r w:rsidR="00470CA4">
        <w:rPr>
          <w:rFonts w:ascii="Century Gothic" w:hAnsi="Century Gothic" w:cs="Century Gothic"/>
          <w:kern w:val="2"/>
          <w:sz w:val="24"/>
          <w:szCs w:val="24"/>
        </w:rPr>
        <w:t>, infatti,</w:t>
      </w:r>
      <w:r w:rsidR="00F30F1B">
        <w:rPr>
          <w:rFonts w:ascii="Century Gothic" w:hAnsi="Century Gothic" w:cs="Century Gothic"/>
          <w:kern w:val="2"/>
          <w:sz w:val="24"/>
          <w:szCs w:val="24"/>
        </w:rPr>
        <w:t xml:space="preserve"> nell’equilibrio </w:t>
      </w:r>
      <w:r>
        <w:rPr>
          <w:rFonts w:ascii="Century Gothic" w:hAnsi="Century Gothic" w:cs="Century Gothic"/>
          <w:kern w:val="2"/>
          <w:sz w:val="24"/>
          <w:szCs w:val="24"/>
        </w:rPr>
        <w:t xml:space="preserve">della quantità ma anche </w:t>
      </w:r>
      <w:r w:rsidR="00B61A6B">
        <w:rPr>
          <w:rFonts w:ascii="Century Gothic" w:hAnsi="Century Gothic" w:cs="Century Gothic"/>
          <w:kern w:val="2"/>
          <w:sz w:val="24"/>
          <w:szCs w:val="24"/>
        </w:rPr>
        <w:t xml:space="preserve">sul fabbisogno di determinati elementi come le proteine. </w:t>
      </w:r>
      <w:r w:rsidR="00470CA4">
        <w:rPr>
          <w:rFonts w:ascii="Century Gothic" w:hAnsi="Century Gothic" w:cs="Century Gothic"/>
          <w:kern w:val="2"/>
          <w:sz w:val="24"/>
          <w:szCs w:val="24"/>
        </w:rPr>
        <w:t>Un’adeguata nutrizione è ancora più necessaria nell’anz</w:t>
      </w:r>
      <w:r w:rsidR="00043211">
        <w:rPr>
          <w:rFonts w:ascii="Century Gothic" w:hAnsi="Century Gothic" w:cs="Century Gothic"/>
          <w:kern w:val="2"/>
          <w:sz w:val="24"/>
          <w:szCs w:val="24"/>
        </w:rPr>
        <w:t>iano con patologie concomitanti:</w:t>
      </w:r>
      <w:r w:rsidR="00470CA4">
        <w:rPr>
          <w:rFonts w:ascii="Century Gothic" w:hAnsi="Century Gothic" w:cs="Century Gothic"/>
          <w:kern w:val="2"/>
          <w:sz w:val="24"/>
          <w:szCs w:val="24"/>
        </w:rPr>
        <w:t xml:space="preserve"> in quest</w:t>
      </w:r>
      <w:r w:rsidR="003F2A57">
        <w:rPr>
          <w:rFonts w:ascii="Century Gothic" w:hAnsi="Century Gothic" w:cs="Century Gothic"/>
          <w:kern w:val="2"/>
          <w:sz w:val="24"/>
          <w:szCs w:val="24"/>
        </w:rPr>
        <w:t>i</w:t>
      </w:r>
      <w:r w:rsidR="00470CA4">
        <w:rPr>
          <w:rFonts w:ascii="Century Gothic" w:hAnsi="Century Gothic" w:cs="Century Gothic"/>
          <w:kern w:val="2"/>
          <w:sz w:val="24"/>
          <w:szCs w:val="24"/>
        </w:rPr>
        <w:t xml:space="preserve"> casi inoltre, servirà per ogni paziente uno schema </w:t>
      </w:r>
      <w:r w:rsidR="00043211">
        <w:rPr>
          <w:rFonts w:ascii="Century Gothic" w:hAnsi="Century Gothic" w:cs="Century Gothic"/>
          <w:kern w:val="2"/>
          <w:sz w:val="24"/>
          <w:szCs w:val="24"/>
        </w:rPr>
        <w:t xml:space="preserve">alimentare </w:t>
      </w:r>
      <w:r w:rsidR="00B61A6B">
        <w:rPr>
          <w:rFonts w:ascii="Century Gothic" w:hAnsi="Century Gothic" w:cs="Century Gothic"/>
          <w:kern w:val="2"/>
          <w:sz w:val="24"/>
          <w:szCs w:val="24"/>
        </w:rPr>
        <w:t>personalizzato</w:t>
      </w:r>
      <w:r w:rsidR="003F2A57">
        <w:rPr>
          <w:rFonts w:ascii="Century Gothic" w:hAnsi="Century Gothic" w:cs="Century Gothic"/>
          <w:kern w:val="2"/>
          <w:sz w:val="24"/>
          <w:szCs w:val="24"/>
        </w:rPr>
        <w:t>.</w:t>
      </w:r>
    </w:p>
    <w:p w14:paraId="0A523FF4" w14:textId="77777777" w:rsidR="003F2A57" w:rsidRDefault="003F2A57" w:rsidP="00470CA4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</w:p>
    <w:p w14:paraId="20EC8645" w14:textId="1DBBC90B" w:rsidR="00470CA4" w:rsidRPr="0082778A" w:rsidRDefault="003F2A57" w:rsidP="00470CA4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  <w:r>
        <w:rPr>
          <w:rFonts w:ascii="Century Gothic" w:hAnsi="Century Gothic" w:cs="Century Gothic"/>
          <w:kern w:val="2"/>
          <w:sz w:val="24"/>
          <w:szCs w:val="24"/>
        </w:rPr>
        <w:t>Di tutto questo, si è parlato</w:t>
      </w:r>
      <w:r w:rsidR="00CB77FB">
        <w:rPr>
          <w:rFonts w:ascii="Century Gothic" w:hAnsi="Century Gothic" w:cs="Century Gothic"/>
          <w:kern w:val="2"/>
          <w:sz w:val="24"/>
          <w:szCs w:val="24"/>
        </w:rPr>
        <w:t xml:space="preserve"> a Verona</w:t>
      </w:r>
      <w:r>
        <w:rPr>
          <w:rFonts w:ascii="Century Gothic" w:hAnsi="Century Gothic" w:cs="Century Gothic"/>
          <w:kern w:val="2"/>
          <w:sz w:val="24"/>
          <w:szCs w:val="24"/>
        </w:rPr>
        <w:t xml:space="preserve"> nel congresso nazionale</w:t>
      </w:r>
      <w:r w:rsidR="00CB77FB">
        <w:rPr>
          <w:rFonts w:ascii="Century Gothic" w:hAnsi="Century Gothic" w:cs="Century Gothic"/>
          <w:kern w:val="2"/>
          <w:sz w:val="24"/>
          <w:szCs w:val="24"/>
        </w:rPr>
        <w:t xml:space="preserve"> “Nutrizione e invecchiamento”, </w:t>
      </w:r>
      <w:r>
        <w:rPr>
          <w:rFonts w:ascii="Century Gothic" w:hAnsi="Century Gothic" w:cs="Century Gothic"/>
          <w:kern w:val="2"/>
          <w:sz w:val="24"/>
          <w:szCs w:val="24"/>
        </w:rPr>
        <w:t xml:space="preserve">organizzato </w:t>
      </w:r>
      <w:r w:rsidRPr="003F2A57">
        <w:rPr>
          <w:rFonts w:ascii="Century Gothic" w:hAnsi="Century Gothic" w:cs="Century Gothic"/>
          <w:kern w:val="2"/>
          <w:sz w:val="24"/>
          <w:szCs w:val="24"/>
        </w:rPr>
        <w:t>d</w:t>
      </w:r>
      <w:r>
        <w:rPr>
          <w:rFonts w:ascii="Century Gothic" w:hAnsi="Century Gothic" w:cs="Century Gothic"/>
          <w:kern w:val="2"/>
          <w:sz w:val="24"/>
          <w:szCs w:val="24"/>
        </w:rPr>
        <w:t>a</w:t>
      </w:r>
      <w:r w:rsidRPr="003F2A57">
        <w:rPr>
          <w:rFonts w:ascii="Century Gothic" w:hAnsi="Century Gothic" w:cs="Century Gothic"/>
          <w:kern w:val="2"/>
          <w:sz w:val="24"/>
          <w:szCs w:val="24"/>
        </w:rPr>
        <w:t>ll’Accademia di Geriatria</w:t>
      </w:r>
      <w:r>
        <w:rPr>
          <w:rFonts w:ascii="Century Gothic" w:hAnsi="Century Gothic" w:cs="Century Gothic"/>
          <w:kern w:val="2"/>
          <w:sz w:val="24"/>
          <w:szCs w:val="24"/>
        </w:rPr>
        <w:t>, presieduta dal</w:t>
      </w:r>
      <w:r w:rsidRPr="003F2A57">
        <w:rPr>
          <w:rFonts w:ascii="Century Gothic" w:hAnsi="Century Gothic" w:cs="Century Gothic"/>
          <w:kern w:val="2"/>
          <w:sz w:val="24"/>
          <w:szCs w:val="24"/>
        </w:rPr>
        <w:t xml:space="preserve"> prof. Mauro Zamboni, direttore </w:t>
      </w:r>
      <w:proofErr w:type="spellStart"/>
      <w:r w:rsidRPr="003F2A57">
        <w:rPr>
          <w:rFonts w:ascii="Century Gothic" w:hAnsi="Century Gothic" w:cs="Century Gothic"/>
          <w:kern w:val="2"/>
          <w:sz w:val="24"/>
          <w:szCs w:val="24"/>
        </w:rPr>
        <w:t>Uoc</w:t>
      </w:r>
      <w:proofErr w:type="spellEnd"/>
      <w:r w:rsidRPr="003F2A57">
        <w:rPr>
          <w:rFonts w:ascii="Century Gothic" w:hAnsi="Century Gothic" w:cs="Century Gothic"/>
          <w:kern w:val="2"/>
          <w:sz w:val="24"/>
          <w:szCs w:val="24"/>
        </w:rPr>
        <w:t xml:space="preserve"> Geriatria B</w:t>
      </w:r>
      <w:r>
        <w:rPr>
          <w:rFonts w:ascii="Century Gothic" w:hAnsi="Century Gothic" w:cs="Century Gothic"/>
          <w:kern w:val="2"/>
          <w:sz w:val="24"/>
          <w:szCs w:val="24"/>
        </w:rPr>
        <w:t xml:space="preserve">. </w:t>
      </w:r>
      <w:r w:rsidR="00043211">
        <w:rPr>
          <w:rFonts w:ascii="Century Gothic" w:hAnsi="Century Gothic" w:cs="Century Gothic"/>
          <w:kern w:val="2"/>
          <w:sz w:val="24"/>
          <w:szCs w:val="24"/>
        </w:rPr>
        <w:t xml:space="preserve"> </w:t>
      </w:r>
    </w:p>
    <w:p w14:paraId="01A14F60" w14:textId="26055C63" w:rsidR="00E96F6B" w:rsidRDefault="00E96F6B" w:rsidP="0082778A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</w:p>
    <w:p w14:paraId="769734B5" w14:textId="4F787493" w:rsidR="002E1AC4" w:rsidRPr="002E1AC4" w:rsidRDefault="007D36BA" w:rsidP="002E1AC4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  <w:proofErr w:type="spellStart"/>
      <w:r w:rsidRPr="007D36BA">
        <w:rPr>
          <w:rFonts w:ascii="Century Gothic" w:hAnsi="Century Gothic" w:cs="Century Gothic"/>
          <w:b/>
          <w:kern w:val="2"/>
          <w:sz w:val="24"/>
          <w:szCs w:val="24"/>
        </w:rPr>
        <w:t>Sarcopenia</w:t>
      </w:r>
      <w:proofErr w:type="spellEnd"/>
      <w:r w:rsidR="0034744B">
        <w:rPr>
          <w:rFonts w:ascii="Century Gothic" w:hAnsi="Century Gothic" w:cs="Century Gothic"/>
          <w:b/>
          <w:kern w:val="2"/>
          <w:sz w:val="24"/>
          <w:szCs w:val="24"/>
        </w:rPr>
        <w:t>, mancanza di muscolo</w:t>
      </w:r>
      <w:r w:rsidRPr="007D36BA">
        <w:rPr>
          <w:rFonts w:ascii="Century Gothic" w:hAnsi="Century Gothic" w:cs="Century Gothic"/>
          <w:b/>
          <w:kern w:val="2"/>
          <w:sz w:val="24"/>
          <w:szCs w:val="24"/>
        </w:rPr>
        <w:t>.</w:t>
      </w:r>
      <w:r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="00470CA4">
        <w:rPr>
          <w:rFonts w:ascii="Century Gothic" w:hAnsi="Century Gothic" w:cs="Century Gothic"/>
          <w:kern w:val="2"/>
          <w:sz w:val="24"/>
          <w:szCs w:val="24"/>
        </w:rPr>
        <w:t xml:space="preserve">Il termine dal greco </w:t>
      </w:r>
      <w:r w:rsidR="0034744B">
        <w:rPr>
          <w:rFonts w:ascii="Century Gothic" w:hAnsi="Century Gothic" w:cs="Century Gothic"/>
          <w:kern w:val="2"/>
          <w:sz w:val="24"/>
          <w:szCs w:val="24"/>
        </w:rPr>
        <w:t xml:space="preserve">indica </w:t>
      </w:r>
      <w:r w:rsidR="00043211">
        <w:rPr>
          <w:rFonts w:ascii="Century Gothic" w:hAnsi="Century Gothic" w:cs="Century Gothic"/>
          <w:kern w:val="2"/>
          <w:sz w:val="24"/>
          <w:szCs w:val="24"/>
        </w:rPr>
        <w:t>la perdita di massa muscolare</w:t>
      </w:r>
      <w:r w:rsidR="00B61A6B">
        <w:rPr>
          <w:rFonts w:ascii="Century Gothic" w:hAnsi="Century Gothic" w:cs="Century Gothic"/>
          <w:kern w:val="2"/>
          <w:sz w:val="24"/>
          <w:szCs w:val="24"/>
        </w:rPr>
        <w:t>, che va combattuta anche a tavola</w:t>
      </w:r>
      <w:r w:rsidR="00043211">
        <w:rPr>
          <w:rFonts w:ascii="Century Gothic" w:hAnsi="Century Gothic" w:cs="Century Gothic"/>
          <w:kern w:val="2"/>
          <w:sz w:val="24"/>
          <w:szCs w:val="24"/>
        </w:rPr>
        <w:t xml:space="preserve">. </w:t>
      </w:r>
      <w:proofErr w:type="gramStart"/>
      <w:r w:rsidR="00043211">
        <w:rPr>
          <w:rFonts w:ascii="Century Gothic" w:hAnsi="Century Gothic" w:cs="Century Gothic"/>
          <w:kern w:val="2"/>
          <w:sz w:val="24"/>
          <w:szCs w:val="24"/>
        </w:rPr>
        <w:t>E’</w:t>
      </w:r>
      <w:proofErr w:type="gramEnd"/>
      <w:r w:rsidR="00043211">
        <w:rPr>
          <w:rFonts w:ascii="Century Gothic" w:hAnsi="Century Gothic" w:cs="Century Gothic"/>
          <w:kern w:val="2"/>
          <w:sz w:val="24"/>
          <w:szCs w:val="24"/>
        </w:rPr>
        <w:t xml:space="preserve"> una delle sfide principali: c</w:t>
      </w:r>
      <w:r w:rsidRPr="007D36BA">
        <w:rPr>
          <w:rFonts w:ascii="Century Gothic" w:hAnsi="Century Gothic" w:cs="Century Gothic"/>
          <w:kern w:val="2"/>
          <w:sz w:val="24"/>
          <w:szCs w:val="24"/>
        </w:rPr>
        <w:t>irc</w:t>
      </w:r>
      <w:r w:rsidR="00470CA4">
        <w:rPr>
          <w:rFonts w:ascii="Century Gothic" w:hAnsi="Century Gothic" w:cs="Century Gothic"/>
          <w:kern w:val="2"/>
          <w:sz w:val="24"/>
          <w:szCs w:val="24"/>
        </w:rPr>
        <w:t xml:space="preserve">a il 30% degli anziani autonomi, </w:t>
      </w:r>
      <w:r w:rsidRPr="007D36BA">
        <w:rPr>
          <w:rFonts w:ascii="Century Gothic" w:hAnsi="Century Gothic" w:cs="Century Gothic"/>
          <w:kern w:val="2"/>
          <w:sz w:val="24"/>
          <w:szCs w:val="24"/>
        </w:rPr>
        <w:t>che viv</w:t>
      </w:r>
      <w:r w:rsidR="00B61A6B">
        <w:rPr>
          <w:rFonts w:ascii="Century Gothic" w:hAnsi="Century Gothic" w:cs="Century Gothic"/>
          <w:kern w:val="2"/>
          <w:sz w:val="24"/>
          <w:szCs w:val="24"/>
        </w:rPr>
        <w:t>e</w:t>
      </w:r>
      <w:r w:rsidR="00470CA4">
        <w:rPr>
          <w:rFonts w:ascii="Century Gothic" w:hAnsi="Century Gothic" w:cs="Century Gothic"/>
          <w:kern w:val="2"/>
          <w:sz w:val="24"/>
          <w:szCs w:val="24"/>
        </w:rPr>
        <w:t xml:space="preserve"> nella propria casa, </w:t>
      </w:r>
      <w:r w:rsidRPr="007D36BA">
        <w:rPr>
          <w:rFonts w:ascii="Century Gothic" w:hAnsi="Century Gothic" w:cs="Century Gothic"/>
          <w:kern w:val="2"/>
          <w:sz w:val="24"/>
          <w:szCs w:val="24"/>
        </w:rPr>
        <w:t>presenta un apporto calorico inferiore ai livelli</w:t>
      </w:r>
      <w:r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Pr="007D36BA">
        <w:rPr>
          <w:rFonts w:ascii="Century Gothic" w:hAnsi="Century Gothic" w:cs="Century Gothic"/>
          <w:kern w:val="2"/>
          <w:sz w:val="24"/>
          <w:szCs w:val="24"/>
        </w:rPr>
        <w:t>raccomandati e una parte di questi, pur apparendo in</w:t>
      </w:r>
      <w:r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Pr="007D36BA">
        <w:rPr>
          <w:rFonts w:ascii="Century Gothic" w:hAnsi="Century Gothic" w:cs="Century Gothic"/>
          <w:kern w:val="2"/>
          <w:sz w:val="24"/>
          <w:szCs w:val="24"/>
        </w:rPr>
        <w:t>buone condizioni, pre</w:t>
      </w:r>
      <w:r w:rsidR="00F51DEA">
        <w:rPr>
          <w:rFonts w:ascii="Century Gothic" w:hAnsi="Century Gothic" w:cs="Century Gothic"/>
          <w:kern w:val="2"/>
          <w:sz w:val="24"/>
          <w:szCs w:val="24"/>
        </w:rPr>
        <w:t xml:space="preserve">senta uno stato </w:t>
      </w:r>
      <w:r w:rsidRPr="007D36BA">
        <w:rPr>
          <w:rFonts w:ascii="Century Gothic" w:hAnsi="Century Gothic" w:cs="Century Gothic"/>
          <w:kern w:val="2"/>
          <w:sz w:val="24"/>
          <w:szCs w:val="24"/>
        </w:rPr>
        <w:t>di</w:t>
      </w:r>
      <w:r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Pr="007D36BA">
        <w:rPr>
          <w:rFonts w:ascii="Century Gothic" w:hAnsi="Century Gothic" w:cs="Century Gothic"/>
          <w:kern w:val="2"/>
          <w:sz w:val="24"/>
          <w:szCs w:val="24"/>
        </w:rPr>
        <w:t>malnutrizione per difetto</w:t>
      </w:r>
      <w:r>
        <w:rPr>
          <w:rFonts w:ascii="Century Gothic" w:hAnsi="Century Gothic" w:cs="Century Gothic"/>
          <w:kern w:val="2"/>
          <w:sz w:val="24"/>
          <w:szCs w:val="24"/>
        </w:rPr>
        <w:t>.</w:t>
      </w:r>
      <w:r w:rsidR="00F51DEA"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proofErr w:type="gramStart"/>
      <w:r w:rsidR="00F51DEA">
        <w:rPr>
          <w:rFonts w:ascii="Century Gothic" w:hAnsi="Century Gothic" w:cs="Century Gothic"/>
          <w:kern w:val="2"/>
          <w:sz w:val="24"/>
          <w:szCs w:val="24"/>
        </w:rPr>
        <w:t>E’</w:t>
      </w:r>
      <w:proofErr w:type="gramEnd"/>
      <w:r w:rsidR="00F51DEA">
        <w:rPr>
          <w:rFonts w:ascii="Century Gothic" w:hAnsi="Century Gothic" w:cs="Century Gothic"/>
          <w:kern w:val="2"/>
          <w:sz w:val="24"/>
          <w:szCs w:val="24"/>
        </w:rPr>
        <w:t xml:space="preserve"> inoltre comune nell’anziano avere una dieta poco varia, basata su pochi alimenti consumati ripetutamente. </w:t>
      </w:r>
      <w:r w:rsidR="00470CA4">
        <w:rPr>
          <w:rFonts w:ascii="Century Gothic" w:hAnsi="Century Gothic" w:cs="Century Gothic"/>
          <w:kern w:val="2"/>
          <w:sz w:val="24"/>
          <w:szCs w:val="24"/>
        </w:rPr>
        <w:t xml:space="preserve">Tra </w:t>
      </w:r>
      <w:r w:rsidR="00AB13A5">
        <w:rPr>
          <w:rFonts w:ascii="Century Gothic" w:hAnsi="Century Gothic" w:cs="Century Gothic"/>
          <w:kern w:val="2"/>
          <w:sz w:val="24"/>
          <w:szCs w:val="24"/>
        </w:rPr>
        <w:t xml:space="preserve">le azioni più </w:t>
      </w:r>
      <w:r w:rsidR="00470CA4">
        <w:rPr>
          <w:rFonts w:ascii="Century Gothic" w:hAnsi="Century Gothic" w:cs="Century Gothic"/>
          <w:kern w:val="2"/>
          <w:sz w:val="24"/>
          <w:szCs w:val="24"/>
        </w:rPr>
        <w:t xml:space="preserve">funzionali ci sono sicuramente </w:t>
      </w:r>
      <w:r w:rsidR="002E1AC4" w:rsidRPr="002E1AC4">
        <w:rPr>
          <w:rFonts w:ascii="Century Gothic" w:hAnsi="Century Gothic" w:cs="Century Gothic"/>
          <w:kern w:val="2"/>
          <w:sz w:val="24"/>
          <w:szCs w:val="24"/>
        </w:rPr>
        <w:t>un’adeguata</w:t>
      </w:r>
      <w:r w:rsidR="00470CA4">
        <w:rPr>
          <w:rFonts w:ascii="Century Gothic" w:hAnsi="Century Gothic" w:cs="Century Gothic"/>
          <w:kern w:val="2"/>
          <w:sz w:val="24"/>
          <w:szCs w:val="24"/>
        </w:rPr>
        <w:t xml:space="preserve"> assunzione di proteine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>,</w:t>
      </w:r>
      <w:r w:rsidR="00470CA4">
        <w:rPr>
          <w:rFonts w:ascii="Century Gothic" w:hAnsi="Century Gothic" w:cs="Century Gothic"/>
          <w:kern w:val="2"/>
          <w:sz w:val="24"/>
          <w:szCs w:val="24"/>
        </w:rPr>
        <w:t xml:space="preserve"> che </w:t>
      </w:r>
      <w:r w:rsidR="00AB13A5">
        <w:rPr>
          <w:rFonts w:ascii="Century Gothic" w:hAnsi="Century Gothic" w:cs="Century Gothic"/>
          <w:kern w:val="2"/>
          <w:sz w:val="24"/>
          <w:szCs w:val="24"/>
        </w:rPr>
        <w:t>contribuiscono a mantenere il muscolo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>, che sarà maggiore rispetto a quella del giovane e ben distribuita durante la giornata per ottimizzarne la sintesi</w:t>
      </w:r>
      <w:r w:rsidR="00AB13A5">
        <w:rPr>
          <w:rFonts w:ascii="Century Gothic" w:hAnsi="Century Gothic" w:cs="Century Gothic"/>
          <w:kern w:val="2"/>
          <w:sz w:val="24"/>
          <w:szCs w:val="24"/>
        </w:rPr>
        <w:t xml:space="preserve">. </w:t>
      </w:r>
      <w:r w:rsidR="00470CA4">
        <w:rPr>
          <w:rFonts w:ascii="Century Gothic" w:hAnsi="Century Gothic" w:cs="Century Gothic"/>
          <w:kern w:val="2"/>
          <w:sz w:val="24"/>
          <w:szCs w:val="24"/>
        </w:rPr>
        <w:t xml:space="preserve">Fondamentale è il ruolo </w:t>
      </w:r>
      <w:r w:rsidR="002E1AC4" w:rsidRPr="002E1AC4">
        <w:rPr>
          <w:rFonts w:ascii="Century Gothic" w:hAnsi="Century Gothic" w:cs="Century Gothic"/>
          <w:kern w:val="2"/>
          <w:sz w:val="24"/>
          <w:szCs w:val="24"/>
        </w:rPr>
        <w:t>dell’esercizio fisico, ma non</w:t>
      </w:r>
      <w:r w:rsidR="00470CA4">
        <w:rPr>
          <w:rFonts w:ascii="Century Gothic" w:hAnsi="Century Gothic" w:cs="Century Gothic"/>
          <w:kern w:val="2"/>
          <w:sz w:val="24"/>
          <w:szCs w:val="24"/>
        </w:rPr>
        <w:t xml:space="preserve"> di ogni tipo: </w:t>
      </w:r>
      <w:r w:rsidR="002E1AC4" w:rsidRPr="002E1AC4">
        <w:rPr>
          <w:rFonts w:ascii="Century Gothic" w:hAnsi="Century Gothic" w:cs="Century Gothic"/>
          <w:kern w:val="2"/>
          <w:sz w:val="24"/>
          <w:szCs w:val="24"/>
        </w:rPr>
        <w:t>importante l’</w:t>
      </w:r>
      <w:r w:rsidR="00470CA4">
        <w:rPr>
          <w:rFonts w:ascii="Century Gothic" w:hAnsi="Century Gothic" w:cs="Century Gothic"/>
          <w:kern w:val="2"/>
          <w:sz w:val="24"/>
          <w:szCs w:val="24"/>
        </w:rPr>
        <w:t xml:space="preserve">attività che interessa </w:t>
      </w:r>
      <w:r w:rsidR="002E1AC4" w:rsidRPr="002E1AC4">
        <w:rPr>
          <w:rFonts w:ascii="Century Gothic" w:hAnsi="Century Gothic" w:cs="Century Gothic"/>
          <w:kern w:val="2"/>
          <w:sz w:val="24"/>
          <w:szCs w:val="24"/>
        </w:rPr>
        <w:t xml:space="preserve">il potenziamento muscolare. </w:t>
      </w:r>
      <w:r w:rsidR="00470CA4">
        <w:rPr>
          <w:rFonts w:ascii="Century Gothic" w:hAnsi="Century Gothic" w:cs="Century Gothic"/>
          <w:kern w:val="2"/>
          <w:sz w:val="24"/>
          <w:szCs w:val="24"/>
        </w:rPr>
        <w:t xml:space="preserve">Questi due </w:t>
      </w:r>
      <w:r w:rsidR="00470CA4" w:rsidRPr="00AB13A5">
        <w:rPr>
          <w:rFonts w:ascii="Century Gothic" w:hAnsi="Century Gothic" w:cs="Century Gothic"/>
          <w:kern w:val="2"/>
          <w:sz w:val="24"/>
          <w:szCs w:val="24"/>
        </w:rPr>
        <w:t>accorgimenti</w:t>
      </w:r>
      <w:r w:rsidR="00470CA4"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="00AB13A5">
        <w:rPr>
          <w:rFonts w:ascii="Century Gothic" w:hAnsi="Century Gothic" w:cs="Century Gothic"/>
          <w:kern w:val="2"/>
          <w:sz w:val="24"/>
          <w:szCs w:val="24"/>
        </w:rPr>
        <w:t xml:space="preserve">se </w:t>
      </w:r>
      <w:r w:rsidR="00470CA4">
        <w:rPr>
          <w:rFonts w:ascii="Century Gothic" w:hAnsi="Century Gothic" w:cs="Century Gothic"/>
          <w:kern w:val="2"/>
          <w:sz w:val="24"/>
          <w:szCs w:val="24"/>
        </w:rPr>
        <w:t xml:space="preserve">accostati hanno un’azione moltiplicativa portando ad </w:t>
      </w:r>
      <w:r w:rsidR="002E1AC4" w:rsidRPr="002E1AC4">
        <w:rPr>
          <w:rFonts w:ascii="Century Gothic" w:hAnsi="Century Gothic" w:cs="Century Gothic"/>
          <w:kern w:val="2"/>
          <w:sz w:val="24"/>
          <w:szCs w:val="24"/>
        </w:rPr>
        <w:t xml:space="preserve">un potenziamento della massa e </w:t>
      </w:r>
      <w:r w:rsidR="00A94E9F" w:rsidRPr="002E1AC4">
        <w:rPr>
          <w:rFonts w:ascii="Century Gothic" w:hAnsi="Century Gothic" w:cs="Century Gothic"/>
          <w:kern w:val="2"/>
          <w:sz w:val="24"/>
          <w:szCs w:val="24"/>
        </w:rPr>
        <w:t>soprattutto</w:t>
      </w:r>
      <w:r w:rsidR="00A94E9F">
        <w:rPr>
          <w:rFonts w:ascii="Century Gothic" w:hAnsi="Century Gothic" w:cs="Century Gothic"/>
          <w:kern w:val="2"/>
          <w:sz w:val="24"/>
          <w:szCs w:val="24"/>
        </w:rPr>
        <w:t xml:space="preserve"> della forza. </w:t>
      </w:r>
      <w:r w:rsidR="00043211">
        <w:rPr>
          <w:rFonts w:ascii="Century Gothic" w:hAnsi="Century Gothic" w:cs="Century Gothic"/>
          <w:kern w:val="2"/>
          <w:sz w:val="24"/>
          <w:szCs w:val="24"/>
        </w:rPr>
        <w:t xml:space="preserve">La riduzione della forza muscolare e la bassa qualità della massa comportano </w:t>
      </w:r>
      <w:r w:rsidR="00AB13A5">
        <w:rPr>
          <w:rFonts w:ascii="Century Gothic" w:hAnsi="Century Gothic" w:cs="Century Gothic"/>
          <w:kern w:val="2"/>
          <w:sz w:val="24"/>
          <w:szCs w:val="24"/>
        </w:rPr>
        <w:t xml:space="preserve">quindi </w:t>
      </w:r>
      <w:r w:rsidR="00043211">
        <w:rPr>
          <w:rFonts w:ascii="Century Gothic" w:hAnsi="Century Gothic" w:cs="Century Gothic"/>
          <w:kern w:val="2"/>
          <w:sz w:val="24"/>
          <w:szCs w:val="24"/>
        </w:rPr>
        <w:t xml:space="preserve">rischio di </w:t>
      </w:r>
      <w:r w:rsidR="00AB13A5">
        <w:rPr>
          <w:rFonts w:ascii="Century Gothic" w:hAnsi="Century Gothic" w:cs="Century Gothic"/>
          <w:kern w:val="2"/>
          <w:sz w:val="24"/>
          <w:szCs w:val="24"/>
        </w:rPr>
        <w:t>cadute,</w:t>
      </w:r>
      <w:r w:rsidR="00043211">
        <w:rPr>
          <w:rFonts w:ascii="Century Gothic" w:hAnsi="Century Gothic" w:cs="Century Gothic"/>
          <w:kern w:val="2"/>
          <w:sz w:val="24"/>
          <w:szCs w:val="24"/>
        </w:rPr>
        <w:t xml:space="preserve"> fratture, disabilità fisica e mortalità. </w:t>
      </w:r>
      <w:r w:rsidR="002E1AC4">
        <w:rPr>
          <w:rFonts w:ascii="Century Gothic" w:hAnsi="Century Gothic" w:cs="Century Gothic"/>
          <w:kern w:val="2"/>
          <w:sz w:val="24"/>
          <w:szCs w:val="24"/>
        </w:rPr>
        <w:t>Tra i principali fattori di ris</w:t>
      </w:r>
      <w:r w:rsidR="00B66B71">
        <w:rPr>
          <w:rFonts w:ascii="Century Gothic" w:hAnsi="Century Gothic" w:cs="Century Gothic"/>
          <w:kern w:val="2"/>
          <w:sz w:val="24"/>
          <w:szCs w:val="24"/>
        </w:rPr>
        <w:t xml:space="preserve">chio della </w:t>
      </w:r>
      <w:proofErr w:type="spellStart"/>
      <w:r w:rsidR="00B61A6B">
        <w:rPr>
          <w:rFonts w:ascii="Century Gothic" w:hAnsi="Century Gothic" w:cs="Century Gothic"/>
          <w:kern w:val="2"/>
          <w:sz w:val="24"/>
          <w:szCs w:val="24"/>
        </w:rPr>
        <w:t>S</w:t>
      </w:r>
      <w:r w:rsidR="00B66B71">
        <w:rPr>
          <w:rFonts w:ascii="Century Gothic" w:hAnsi="Century Gothic" w:cs="Century Gothic"/>
          <w:kern w:val="2"/>
          <w:sz w:val="24"/>
          <w:szCs w:val="24"/>
        </w:rPr>
        <w:t>arcopenia</w:t>
      </w:r>
      <w:proofErr w:type="spellEnd"/>
      <w:r w:rsidR="00B66B71">
        <w:rPr>
          <w:rFonts w:ascii="Century Gothic" w:hAnsi="Century Gothic" w:cs="Century Gothic"/>
          <w:kern w:val="2"/>
          <w:sz w:val="24"/>
          <w:szCs w:val="24"/>
        </w:rPr>
        <w:t>, oltre a</w:t>
      </w:r>
      <w:r w:rsidR="002E1AC4">
        <w:rPr>
          <w:rFonts w:ascii="Century Gothic" w:hAnsi="Century Gothic" w:cs="Century Gothic"/>
          <w:kern w:val="2"/>
          <w:sz w:val="24"/>
          <w:szCs w:val="24"/>
        </w:rPr>
        <w:t xml:space="preserve"> riduzione dell’esercizio fisi</w:t>
      </w:r>
      <w:r w:rsidR="00B66B71">
        <w:rPr>
          <w:rFonts w:ascii="Century Gothic" w:hAnsi="Century Gothic" w:cs="Century Gothic"/>
          <w:kern w:val="2"/>
          <w:sz w:val="24"/>
          <w:szCs w:val="24"/>
        </w:rPr>
        <w:t xml:space="preserve">co e </w:t>
      </w:r>
      <w:r w:rsidR="002E1AC4">
        <w:rPr>
          <w:rFonts w:ascii="Century Gothic" w:hAnsi="Century Gothic" w:cs="Century Gothic"/>
          <w:kern w:val="2"/>
          <w:sz w:val="24"/>
          <w:szCs w:val="24"/>
        </w:rPr>
        <w:t>alimentazione incongrua</w:t>
      </w:r>
      <w:r w:rsidR="00B66B71">
        <w:rPr>
          <w:rFonts w:ascii="Century Gothic" w:hAnsi="Century Gothic" w:cs="Century Gothic"/>
          <w:kern w:val="2"/>
          <w:sz w:val="24"/>
          <w:szCs w:val="24"/>
        </w:rPr>
        <w:t xml:space="preserve">, ci sono le </w:t>
      </w:r>
      <w:r w:rsidR="00B66B71">
        <w:rPr>
          <w:rFonts w:ascii="Century Gothic" w:hAnsi="Century Gothic" w:cs="Century Gothic"/>
          <w:kern w:val="2"/>
          <w:sz w:val="24"/>
          <w:szCs w:val="24"/>
        </w:rPr>
        <w:lastRenderedPageBreak/>
        <w:t xml:space="preserve">infiammazioni in generale, alcuni farmaci e la variazione ormonale che si verifica con l’età. </w:t>
      </w:r>
    </w:p>
    <w:p w14:paraId="7551B439" w14:textId="6AEFCD15" w:rsidR="008A4AE3" w:rsidRPr="00FD7038" w:rsidRDefault="007D36BA" w:rsidP="00FD7038">
      <w:pPr>
        <w:pStyle w:val="Didascalia"/>
        <w:jc w:val="both"/>
        <w:rPr>
          <w:rFonts w:ascii="Century Gothic" w:hAnsi="Century Gothic" w:cs="Century Gothic"/>
          <w:i w:val="0"/>
          <w:kern w:val="2"/>
        </w:rPr>
      </w:pPr>
      <w:r w:rsidRPr="00B82926">
        <w:rPr>
          <w:rFonts w:ascii="Century Gothic" w:hAnsi="Century Gothic"/>
          <w:b/>
          <w:i w:val="0"/>
        </w:rPr>
        <w:t>Obesità e diabete.</w:t>
      </w:r>
      <w:r w:rsidRPr="00B82926">
        <w:rPr>
          <w:rFonts w:ascii="Century Gothic" w:hAnsi="Century Gothic"/>
          <w:i w:val="0"/>
        </w:rPr>
        <w:t xml:space="preserve"> </w:t>
      </w:r>
      <w:r w:rsidR="00A94E9F" w:rsidRPr="00B82926">
        <w:rPr>
          <w:rFonts w:ascii="Century Gothic" w:hAnsi="Century Gothic"/>
          <w:i w:val="0"/>
        </w:rPr>
        <w:t>Un’</w:t>
      </w:r>
      <w:r w:rsidR="00B61A6B" w:rsidRPr="00B82926">
        <w:rPr>
          <w:rFonts w:ascii="Century Gothic" w:hAnsi="Century Gothic"/>
          <w:i w:val="0"/>
        </w:rPr>
        <w:t>altra condizione</w:t>
      </w:r>
      <w:r w:rsidR="00A94E9F" w:rsidRPr="00B82926">
        <w:rPr>
          <w:rFonts w:ascii="Century Gothic" w:hAnsi="Century Gothic"/>
          <w:i w:val="0"/>
        </w:rPr>
        <w:t xml:space="preserve"> da evitare per l’anziano è l</w:t>
      </w:r>
      <w:r w:rsidR="00F30F1B" w:rsidRPr="00B82926">
        <w:rPr>
          <w:rFonts w:ascii="Century Gothic" w:hAnsi="Century Gothic"/>
          <w:i w:val="0"/>
        </w:rPr>
        <w:t>’</w:t>
      </w:r>
      <w:r w:rsidR="004325B1" w:rsidRPr="00B82926">
        <w:rPr>
          <w:rFonts w:ascii="Century Gothic" w:hAnsi="Century Gothic"/>
          <w:i w:val="0"/>
        </w:rPr>
        <w:t>obesità,</w:t>
      </w:r>
      <w:r w:rsidR="00B82926" w:rsidRPr="00B82926">
        <w:rPr>
          <w:rFonts w:ascii="Century Gothic" w:hAnsi="Century Gothic"/>
          <w:i w:val="0"/>
        </w:rPr>
        <w:t xml:space="preserve"> che fa male</w:t>
      </w:r>
      <w:r w:rsidR="00FD7038" w:rsidRPr="00FD7038">
        <w:rPr>
          <w:rFonts w:ascii="Century Gothic" w:hAnsi="Century Gothic" w:cs="Times New Roman"/>
          <w:iCs w:val="0"/>
          <w:sz w:val="20"/>
          <w:szCs w:val="20"/>
        </w:rPr>
        <w:t xml:space="preserve"> </w:t>
      </w:r>
      <w:r w:rsidR="00FD7038">
        <w:rPr>
          <w:rFonts w:ascii="Century Gothic" w:hAnsi="Century Gothic"/>
          <w:i w:val="0"/>
        </w:rPr>
        <w:t>e infatti o</w:t>
      </w:r>
      <w:r w:rsidR="00FD7038" w:rsidRPr="00FD7038">
        <w:rPr>
          <w:rFonts w:ascii="Century Gothic" w:hAnsi="Century Gothic"/>
          <w:i w:val="0"/>
        </w:rPr>
        <w:t>ggi</w:t>
      </w:r>
      <w:r w:rsidR="00FD7038">
        <w:rPr>
          <w:rFonts w:ascii="Century Gothic" w:hAnsi="Century Gothic"/>
          <w:i w:val="0"/>
        </w:rPr>
        <w:t>, diversamente da qualche anno fa,</w:t>
      </w:r>
      <w:r w:rsidR="00FD7038" w:rsidRPr="00FD7038">
        <w:rPr>
          <w:rFonts w:ascii="Century Gothic" w:hAnsi="Century Gothic"/>
          <w:i w:val="0"/>
        </w:rPr>
        <w:t xml:space="preserve"> questi pazienti vengono trattati</w:t>
      </w:r>
      <w:r w:rsidR="00FD7038">
        <w:rPr>
          <w:rFonts w:ascii="Century Gothic" w:hAnsi="Century Gothic"/>
          <w:i w:val="0"/>
        </w:rPr>
        <w:t xml:space="preserve"> per </w:t>
      </w:r>
      <w:r w:rsidR="00FD7038" w:rsidRPr="00FD7038">
        <w:rPr>
          <w:rFonts w:ascii="Century Gothic" w:hAnsi="Century Gothic"/>
          <w:i w:val="0"/>
        </w:rPr>
        <w:t>la perdita di peso</w:t>
      </w:r>
      <w:r w:rsidR="00B82926" w:rsidRPr="00B82926">
        <w:rPr>
          <w:rFonts w:ascii="Century Gothic" w:hAnsi="Century Gothic"/>
          <w:i w:val="0"/>
        </w:rPr>
        <w:t>.</w:t>
      </w:r>
      <w:r w:rsidR="00FD7038">
        <w:rPr>
          <w:rFonts w:ascii="Century Gothic" w:hAnsi="Century Gothic"/>
          <w:i w:val="0"/>
        </w:rPr>
        <w:t xml:space="preserve"> Una persona di magra costituzione arriva a 70 anni con circa 7 chili in più, chi ha corporatura robusta nel corso della vita aggiunge 20 chili. Per questo motivo, c</w:t>
      </w:r>
      <w:r w:rsidR="003F2A57" w:rsidRPr="00B82926">
        <w:rPr>
          <w:rFonts w:ascii="Century Gothic" w:hAnsi="Century Gothic"/>
          <w:i w:val="0"/>
        </w:rPr>
        <w:t>on l’avanzare dell’età, ridurre il peso in eccesso è importante tanto quanto mantenere un’adeguata massa muscolare. Infatti,</w:t>
      </w:r>
      <w:r w:rsidR="00FF712F" w:rsidRPr="00B82926">
        <w:rPr>
          <w:rFonts w:ascii="Century Gothic" w:hAnsi="Century Gothic"/>
          <w:i w:val="0"/>
        </w:rPr>
        <w:t xml:space="preserve"> il concomitante ridursi dell’attività fisica, </w:t>
      </w:r>
      <w:r w:rsidR="003F2A57" w:rsidRPr="00B82926">
        <w:rPr>
          <w:rFonts w:ascii="Century Gothic" w:hAnsi="Century Gothic"/>
          <w:i w:val="0"/>
        </w:rPr>
        <w:t xml:space="preserve">aumenta </w:t>
      </w:r>
      <w:r w:rsidR="00FF712F" w:rsidRPr="00B82926">
        <w:rPr>
          <w:rFonts w:ascii="Century Gothic" w:hAnsi="Century Gothic"/>
          <w:i w:val="0"/>
        </w:rPr>
        <w:t>il peso corporeo fino ai 60 anni nel maschio e ai 70 nella d</w:t>
      </w:r>
      <w:r w:rsidR="004325B1" w:rsidRPr="00B82926">
        <w:rPr>
          <w:rFonts w:ascii="Century Gothic" w:hAnsi="Century Gothic"/>
          <w:i w:val="0"/>
        </w:rPr>
        <w:t xml:space="preserve">onna, con aumento del giro vita, </w:t>
      </w:r>
      <w:r w:rsidR="00FF712F" w:rsidRPr="00B82926">
        <w:rPr>
          <w:rFonts w:ascii="Century Gothic" w:hAnsi="Century Gothic"/>
          <w:i w:val="0"/>
        </w:rPr>
        <w:t>cioè del grasso corporeo addominale</w:t>
      </w:r>
      <w:r w:rsidR="00FF712F" w:rsidRPr="00B82926">
        <w:rPr>
          <w:rFonts w:ascii="Century Gothic" w:hAnsi="Century Gothic"/>
        </w:rPr>
        <w:t>.</w:t>
      </w:r>
      <w:r w:rsidR="00186D9F" w:rsidRPr="00186D9F">
        <w:rPr>
          <w:rFonts w:ascii="Century Gothic" w:hAnsi="Century Gothic" w:cs="Century Gothic"/>
          <w:i w:val="0"/>
          <w:iCs w:val="0"/>
          <w:kern w:val="2"/>
        </w:rPr>
        <w:t xml:space="preserve"> </w:t>
      </w:r>
      <w:r w:rsidR="00186D9F" w:rsidRPr="00186D9F">
        <w:rPr>
          <w:rFonts w:ascii="Century Gothic" w:hAnsi="Century Gothic"/>
          <w:i w:val="0"/>
        </w:rPr>
        <w:t xml:space="preserve">L’obesità degli anziani è aumentata come numero di pazienti negli ultimi anni, oggi il sovrappeso negli anziani viene vista come una criticità dal punto di vista delle complicanze e per la disabilità fisica con persone che fanno fatica a muoversi. </w:t>
      </w:r>
      <w:r w:rsidR="00B82926" w:rsidRPr="00FD7038">
        <w:rPr>
          <w:rFonts w:ascii="Century Gothic" w:hAnsi="Century Gothic" w:cs="Century Gothic"/>
          <w:i w:val="0"/>
          <w:kern w:val="2"/>
        </w:rPr>
        <w:t xml:space="preserve">Si tratta quindi di una patologia a tutti gli effetti per cui sono da poco attive nuove terapie farmacologiche per la perdita di peso. </w:t>
      </w:r>
      <w:r w:rsidR="008A4AE3" w:rsidRPr="00FD7038">
        <w:rPr>
          <w:rFonts w:ascii="Century Gothic" w:hAnsi="Century Gothic" w:cs="Century Gothic"/>
          <w:i w:val="0"/>
          <w:kern w:val="2"/>
        </w:rPr>
        <w:t xml:space="preserve">Uno studio internazionale coordinato dai prof. Zamboni e John A. </w:t>
      </w:r>
      <w:proofErr w:type="spellStart"/>
      <w:r w:rsidR="008A4AE3" w:rsidRPr="00FD7038">
        <w:rPr>
          <w:rFonts w:ascii="Century Gothic" w:hAnsi="Century Gothic" w:cs="Century Gothic"/>
          <w:i w:val="0"/>
          <w:kern w:val="2"/>
        </w:rPr>
        <w:t>Batsis</w:t>
      </w:r>
      <w:proofErr w:type="spellEnd"/>
      <w:r w:rsidR="008A4AE3" w:rsidRPr="00FD7038">
        <w:rPr>
          <w:rFonts w:ascii="Century Gothic" w:hAnsi="Century Gothic" w:cs="Century Gothic"/>
          <w:i w:val="0"/>
          <w:kern w:val="2"/>
        </w:rPr>
        <w:t xml:space="preserve"> (</w:t>
      </w:r>
      <w:proofErr w:type="spellStart"/>
      <w:r w:rsidR="008A4AE3" w:rsidRPr="00FD7038">
        <w:rPr>
          <w:rFonts w:ascii="Century Gothic" w:hAnsi="Century Gothic" w:cs="Century Gothic"/>
          <w:i w:val="0"/>
          <w:kern w:val="2"/>
        </w:rPr>
        <w:t>University</w:t>
      </w:r>
      <w:proofErr w:type="spellEnd"/>
      <w:r w:rsidR="008A4AE3" w:rsidRPr="00FD7038">
        <w:rPr>
          <w:rFonts w:ascii="Century Gothic" w:hAnsi="Century Gothic" w:cs="Century Gothic"/>
          <w:i w:val="0"/>
          <w:kern w:val="2"/>
        </w:rPr>
        <w:t xml:space="preserve"> of North Carolina </w:t>
      </w:r>
      <w:proofErr w:type="spellStart"/>
      <w:r w:rsidR="008A4AE3" w:rsidRPr="00FD7038">
        <w:rPr>
          <w:rFonts w:ascii="Century Gothic" w:hAnsi="Century Gothic" w:cs="Century Gothic"/>
          <w:i w:val="0"/>
          <w:kern w:val="2"/>
        </w:rPr>
        <w:t>at</w:t>
      </w:r>
      <w:proofErr w:type="spellEnd"/>
      <w:r w:rsidR="008A4AE3" w:rsidRPr="00FD7038">
        <w:rPr>
          <w:rFonts w:ascii="Century Gothic" w:hAnsi="Century Gothic" w:cs="Century Gothic"/>
          <w:i w:val="0"/>
          <w:kern w:val="2"/>
        </w:rPr>
        <w:t xml:space="preserve"> </w:t>
      </w:r>
      <w:proofErr w:type="spellStart"/>
      <w:r w:rsidR="008A4AE3" w:rsidRPr="00FD7038">
        <w:rPr>
          <w:rFonts w:ascii="Century Gothic" w:hAnsi="Century Gothic" w:cs="Century Gothic"/>
          <w:i w:val="0"/>
          <w:kern w:val="2"/>
        </w:rPr>
        <w:t>Chapel</w:t>
      </w:r>
      <w:proofErr w:type="spellEnd"/>
      <w:r w:rsidR="008A4AE3" w:rsidRPr="00FD7038">
        <w:rPr>
          <w:rFonts w:ascii="Century Gothic" w:hAnsi="Century Gothic" w:cs="Century Gothic"/>
          <w:i w:val="0"/>
          <w:kern w:val="2"/>
        </w:rPr>
        <w:t xml:space="preserve"> Hill), pubblicato su </w:t>
      </w:r>
      <w:proofErr w:type="spellStart"/>
      <w:r w:rsidR="008A4AE3" w:rsidRPr="00FD7038">
        <w:rPr>
          <w:rFonts w:ascii="Century Gothic" w:hAnsi="Century Gothic" w:cs="Century Gothic"/>
          <w:i w:val="0"/>
          <w:kern w:val="2"/>
        </w:rPr>
        <w:t>Annals</w:t>
      </w:r>
      <w:proofErr w:type="spellEnd"/>
      <w:r w:rsidR="008A4AE3" w:rsidRPr="00FD7038">
        <w:rPr>
          <w:rFonts w:ascii="Century Gothic" w:hAnsi="Century Gothic" w:cs="Century Gothic"/>
          <w:i w:val="0"/>
          <w:kern w:val="2"/>
        </w:rPr>
        <w:t xml:space="preserve"> of </w:t>
      </w:r>
      <w:proofErr w:type="spellStart"/>
      <w:r w:rsidR="008A4AE3" w:rsidRPr="00FD7038">
        <w:rPr>
          <w:rFonts w:ascii="Century Gothic" w:hAnsi="Century Gothic" w:cs="Century Gothic"/>
          <w:i w:val="0"/>
          <w:kern w:val="2"/>
        </w:rPr>
        <w:t>Internal</w:t>
      </w:r>
      <w:proofErr w:type="spellEnd"/>
      <w:r w:rsidR="008A4AE3" w:rsidRPr="00FD7038">
        <w:rPr>
          <w:rFonts w:ascii="Century Gothic" w:hAnsi="Century Gothic" w:cs="Century Gothic"/>
          <w:i w:val="0"/>
          <w:kern w:val="2"/>
        </w:rPr>
        <w:t xml:space="preserve"> Medicine, ha analizzato gli effetti dei nuovi farmaci antiobesità sulla composizione corporea. Lo studio ha coinvolto Alessandro </w:t>
      </w:r>
      <w:proofErr w:type="spellStart"/>
      <w:r w:rsidR="008A4AE3" w:rsidRPr="00FD7038">
        <w:rPr>
          <w:rFonts w:ascii="Century Gothic" w:hAnsi="Century Gothic" w:cs="Century Gothic"/>
          <w:i w:val="0"/>
          <w:kern w:val="2"/>
        </w:rPr>
        <w:t>Gavras</w:t>
      </w:r>
      <w:proofErr w:type="spellEnd"/>
      <w:r w:rsidR="008A4AE3" w:rsidRPr="00FD7038">
        <w:rPr>
          <w:rFonts w:ascii="Century Gothic" w:hAnsi="Century Gothic" w:cs="Century Gothic"/>
          <w:i w:val="0"/>
          <w:kern w:val="2"/>
        </w:rPr>
        <w:t>, geriatra dell'Azienda</w:t>
      </w:r>
      <w:r w:rsidR="003F2A57" w:rsidRPr="00FD7038">
        <w:rPr>
          <w:rFonts w:ascii="Century Gothic" w:hAnsi="Century Gothic" w:cs="Century Gothic"/>
          <w:i w:val="0"/>
          <w:kern w:val="2"/>
        </w:rPr>
        <w:t xml:space="preserve"> </w:t>
      </w:r>
      <w:r w:rsidR="008A4AE3" w:rsidRPr="00FD7038">
        <w:rPr>
          <w:rFonts w:ascii="Century Gothic" w:hAnsi="Century Gothic" w:cs="Century Gothic"/>
          <w:i w:val="0"/>
          <w:kern w:val="2"/>
        </w:rPr>
        <w:t xml:space="preserve">Ospedaliera Universitaria Integrata di Verona e dottorando. I ricercatori hanno valutato come </w:t>
      </w:r>
      <w:proofErr w:type="spellStart"/>
      <w:r w:rsidR="008A4AE3" w:rsidRPr="00FD7038">
        <w:rPr>
          <w:rFonts w:ascii="Century Gothic" w:hAnsi="Century Gothic" w:cs="Century Gothic"/>
          <w:i w:val="0"/>
          <w:kern w:val="2"/>
        </w:rPr>
        <w:t>semaglutide</w:t>
      </w:r>
      <w:proofErr w:type="spellEnd"/>
      <w:r w:rsidR="008A4AE3" w:rsidRPr="00FD7038">
        <w:rPr>
          <w:rFonts w:ascii="Century Gothic" w:hAnsi="Century Gothic" w:cs="Century Gothic"/>
          <w:i w:val="0"/>
          <w:kern w:val="2"/>
        </w:rPr>
        <w:t xml:space="preserve"> e </w:t>
      </w:r>
      <w:proofErr w:type="spellStart"/>
      <w:r w:rsidR="008A4AE3" w:rsidRPr="00FD7038">
        <w:rPr>
          <w:rFonts w:ascii="Century Gothic" w:hAnsi="Century Gothic" w:cs="Century Gothic"/>
          <w:i w:val="0"/>
          <w:kern w:val="2"/>
        </w:rPr>
        <w:t>tirzepatide</w:t>
      </w:r>
      <w:proofErr w:type="spellEnd"/>
      <w:r w:rsidR="008A4AE3" w:rsidRPr="00FD7038">
        <w:rPr>
          <w:rFonts w:ascii="Century Gothic" w:hAnsi="Century Gothic" w:cs="Century Gothic"/>
          <w:i w:val="0"/>
          <w:kern w:val="2"/>
        </w:rPr>
        <w:t> modificano non solo il peso corporeo, ma anche la qualità della perdita di massa. I risultati confermano una riduzione significativa del peso e della massa grassa viscerale, ma anche una perdita di massa muscolare. Per gli anziani e i soggetti fragili è quindi essenziale monitorare la qualità della perdita di peso durante il trattamento.</w:t>
      </w:r>
    </w:p>
    <w:p w14:paraId="3B0F9AFC" w14:textId="525ADE14" w:rsidR="00926B36" w:rsidRDefault="00F30F1B" w:rsidP="00F30F1B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  <w:r w:rsidRPr="00B65E1E">
        <w:rPr>
          <w:rFonts w:ascii="Century Gothic" w:hAnsi="Century Gothic" w:cs="Century Gothic"/>
          <w:b/>
          <w:kern w:val="2"/>
          <w:sz w:val="24"/>
          <w:szCs w:val="24"/>
        </w:rPr>
        <w:t>Altre patologie.</w:t>
      </w:r>
      <w:r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="00A94E9F">
        <w:rPr>
          <w:rFonts w:ascii="Century Gothic" w:hAnsi="Century Gothic" w:cs="Century Gothic"/>
          <w:kern w:val="2"/>
          <w:sz w:val="24"/>
          <w:szCs w:val="24"/>
        </w:rPr>
        <w:t xml:space="preserve">La </w:t>
      </w:r>
      <w:r w:rsidR="007A79C0">
        <w:rPr>
          <w:rFonts w:ascii="Century Gothic" w:hAnsi="Century Gothic" w:cs="Century Gothic"/>
          <w:kern w:val="2"/>
          <w:sz w:val="24"/>
          <w:szCs w:val="24"/>
        </w:rPr>
        <w:t>cattiva alimentazione</w:t>
      </w:r>
      <w:r w:rsidR="00A94E9F">
        <w:rPr>
          <w:rFonts w:ascii="Century Gothic" w:hAnsi="Century Gothic" w:cs="Century Gothic"/>
          <w:kern w:val="2"/>
          <w:sz w:val="24"/>
          <w:szCs w:val="24"/>
        </w:rPr>
        <w:t>, che sia per eccesso o per difetto, è determinante</w:t>
      </w:r>
      <w:r w:rsidR="00081F0D">
        <w:rPr>
          <w:rFonts w:ascii="Century Gothic" w:hAnsi="Century Gothic" w:cs="Century Gothic"/>
          <w:kern w:val="2"/>
          <w:sz w:val="24"/>
          <w:szCs w:val="24"/>
        </w:rPr>
        <w:t xml:space="preserve"> in presenza di </w:t>
      </w:r>
      <w:r w:rsidR="00A94E9F">
        <w:rPr>
          <w:rFonts w:ascii="Century Gothic" w:hAnsi="Century Gothic" w:cs="Century Gothic"/>
          <w:kern w:val="2"/>
          <w:sz w:val="24"/>
          <w:szCs w:val="24"/>
        </w:rPr>
        <w:t>patologie</w:t>
      </w:r>
      <w:r w:rsidR="007A79C0">
        <w:rPr>
          <w:rFonts w:ascii="Century Gothic" w:hAnsi="Century Gothic" w:cs="Century Gothic"/>
          <w:kern w:val="2"/>
          <w:sz w:val="24"/>
          <w:szCs w:val="24"/>
        </w:rPr>
        <w:t>:</w:t>
      </w:r>
      <w:r w:rsidR="00A94E9F">
        <w:rPr>
          <w:rFonts w:ascii="Century Gothic" w:hAnsi="Century Gothic" w:cs="Century Gothic"/>
          <w:kern w:val="2"/>
          <w:sz w:val="24"/>
          <w:szCs w:val="24"/>
        </w:rPr>
        <w:t xml:space="preserve"> neurodegenerative, oncologiche cardiovascolari o altre </w:t>
      </w:r>
      <w:r w:rsidR="00926B36">
        <w:rPr>
          <w:rFonts w:ascii="Century Gothic" w:hAnsi="Century Gothic" w:cs="Century Gothic"/>
          <w:kern w:val="2"/>
          <w:sz w:val="24"/>
          <w:szCs w:val="24"/>
        </w:rPr>
        <w:t xml:space="preserve">condizioni </w:t>
      </w:r>
      <w:r w:rsidR="00A94E9F">
        <w:rPr>
          <w:rFonts w:ascii="Century Gothic" w:hAnsi="Century Gothic" w:cs="Century Gothic"/>
          <w:kern w:val="2"/>
          <w:sz w:val="24"/>
          <w:szCs w:val="24"/>
        </w:rPr>
        <w:t xml:space="preserve">croniche. </w:t>
      </w:r>
      <w:r w:rsidR="00926B36">
        <w:rPr>
          <w:rFonts w:ascii="Century Gothic" w:hAnsi="Century Gothic" w:cs="Century Gothic"/>
          <w:kern w:val="2"/>
          <w:sz w:val="24"/>
          <w:szCs w:val="24"/>
        </w:rPr>
        <w:t xml:space="preserve">La </w:t>
      </w:r>
      <w:proofErr w:type="spellStart"/>
      <w:r w:rsidR="007A79C0">
        <w:rPr>
          <w:rFonts w:ascii="Century Gothic" w:hAnsi="Century Gothic" w:cs="Century Gothic"/>
          <w:kern w:val="2"/>
          <w:sz w:val="24"/>
          <w:szCs w:val="24"/>
        </w:rPr>
        <w:t>S</w:t>
      </w:r>
      <w:r w:rsidR="00926B36">
        <w:rPr>
          <w:rFonts w:ascii="Century Gothic" w:hAnsi="Century Gothic" w:cs="Century Gothic"/>
          <w:kern w:val="2"/>
          <w:sz w:val="24"/>
          <w:szCs w:val="24"/>
        </w:rPr>
        <w:t>arcopenia</w:t>
      </w:r>
      <w:proofErr w:type="spellEnd"/>
      <w:r w:rsidR="007A79C0"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="00926B36">
        <w:rPr>
          <w:rFonts w:ascii="Century Gothic" w:hAnsi="Century Gothic" w:cs="Century Gothic"/>
          <w:kern w:val="2"/>
          <w:sz w:val="24"/>
          <w:szCs w:val="24"/>
        </w:rPr>
        <w:t xml:space="preserve">viene accelerata da </w:t>
      </w:r>
      <w:r w:rsidR="00926B36" w:rsidRPr="00926B36">
        <w:rPr>
          <w:rFonts w:ascii="Century Gothic" w:hAnsi="Century Gothic" w:cs="Century Gothic"/>
          <w:kern w:val="2"/>
          <w:sz w:val="24"/>
          <w:szCs w:val="24"/>
        </w:rPr>
        <w:t>patologie come</w:t>
      </w:r>
      <w:r w:rsidR="00926B36"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="00926B36" w:rsidRPr="00926B36">
        <w:rPr>
          <w:rFonts w:ascii="Century Gothic" w:hAnsi="Century Gothic" w:cs="Century Gothic"/>
          <w:kern w:val="2"/>
          <w:sz w:val="24"/>
          <w:szCs w:val="24"/>
        </w:rPr>
        <w:t>l’artrite reumatoide</w:t>
      </w:r>
      <w:r w:rsidR="00926B36">
        <w:rPr>
          <w:rFonts w:ascii="Century Gothic" w:hAnsi="Century Gothic" w:cs="Century Gothic"/>
          <w:kern w:val="2"/>
          <w:sz w:val="24"/>
          <w:szCs w:val="24"/>
        </w:rPr>
        <w:t xml:space="preserve">, lo </w:t>
      </w:r>
      <w:r w:rsidR="00926B36" w:rsidRPr="00926B36">
        <w:rPr>
          <w:rFonts w:ascii="Century Gothic" w:hAnsi="Century Gothic" w:cs="Century Gothic"/>
          <w:kern w:val="2"/>
          <w:sz w:val="24"/>
          <w:szCs w:val="24"/>
        </w:rPr>
        <w:t xml:space="preserve">scompenso cardiaco, </w:t>
      </w:r>
      <w:r w:rsidR="007A79C0">
        <w:rPr>
          <w:rFonts w:ascii="Century Gothic" w:hAnsi="Century Gothic" w:cs="Century Gothic"/>
          <w:kern w:val="2"/>
          <w:sz w:val="24"/>
          <w:szCs w:val="24"/>
        </w:rPr>
        <w:t>l</w:t>
      </w:r>
      <w:r w:rsidR="00926B36">
        <w:rPr>
          <w:rFonts w:ascii="Century Gothic" w:hAnsi="Century Gothic" w:cs="Century Gothic"/>
          <w:kern w:val="2"/>
          <w:sz w:val="24"/>
          <w:szCs w:val="24"/>
        </w:rPr>
        <w:t>a BPCO, l’insufficienza renale e quasi tutte le malattie cronico-</w:t>
      </w:r>
      <w:r w:rsidR="00926B36" w:rsidRPr="00926B36">
        <w:rPr>
          <w:rFonts w:ascii="Century Gothic" w:hAnsi="Century Gothic" w:cs="Century Gothic"/>
          <w:kern w:val="2"/>
          <w:sz w:val="24"/>
          <w:szCs w:val="24"/>
        </w:rPr>
        <w:t>degenerative</w:t>
      </w:r>
      <w:r w:rsidR="00926B36">
        <w:rPr>
          <w:rFonts w:ascii="Century Gothic" w:hAnsi="Century Gothic" w:cs="Century Gothic"/>
          <w:kern w:val="2"/>
          <w:sz w:val="24"/>
          <w:szCs w:val="24"/>
        </w:rPr>
        <w:t>.</w:t>
      </w:r>
      <w:r w:rsidR="00926B36" w:rsidRPr="00926B36"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="00926B36">
        <w:rPr>
          <w:rFonts w:ascii="Century Gothic" w:hAnsi="Century Gothic" w:cs="Century Gothic"/>
          <w:kern w:val="2"/>
          <w:sz w:val="24"/>
          <w:szCs w:val="24"/>
        </w:rPr>
        <w:t xml:space="preserve">Ogni malattia che presenta il paziente, necessita di un’alimentazione dedicata. </w:t>
      </w:r>
    </w:p>
    <w:p w14:paraId="0F51A9DB" w14:textId="77777777" w:rsidR="00926B36" w:rsidRDefault="00926B36" w:rsidP="00F30F1B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</w:p>
    <w:p w14:paraId="09F9A219" w14:textId="55AD49EC" w:rsidR="00081F0D" w:rsidRDefault="002D4FA2" w:rsidP="00FF712F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  <w:r>
        <w:rPr>
          <w:rFonts w:ascii="Century Gothic" w:hAnsi="Century Gothic" w:cs="Century Gothic"/>
          <w:b/>
          <w:kern w:val="2"/>
          <w:sz w:val="24"/>
          <w:szCs w:val="24"/>
        </w:rPr>
        <w:t>Prevenzione f</w:t>
      </w:r>
      <w:r w:rsidR="00B65E1E" w:rsidRPr="00B65E1E">
        <w:rPr>
          <w:rFonts w:ascii="Century Gothic" w:hAnsi="Century Gothic" w:cs="Century Gothic"/>
          <w:b/>
          <w:kern w:val="2"/>
          <w:sz w:val="24"/>
          <w:szCs w:val="24"/>
        </w:rPr>
        <w:t xml:space="preserve">in </w:t>
      </w:r>
      <w:r w:rsidR="007A79C0">
        <w:rPr>
          <w:rFonts w:ascii="Century Gothic" w:hAnsi="Century Gothic" w:cs="Century Gothic"/>
          <w:b/>
          <w:kern w:val="2"/>
          <w:sz w:val="24"/>
          <w:szCs w:val="24"/>
        </w:rPr>
        <w:t>dall’età adulta</w:t>
      </w:r>
      <w:r w:rsidR="00B65E1E" w:rsidRPr="00B65E1E">
        <w:rPr>
          <w:rFonts w:ascii="Century Gothic" w:hAnsi="Century Gothic" w:cs="Century Gothic"/>
          <w:b/>
          <w:kern w:val="2"/>
          <w:sz w:val="24"/>
          <w:szCs w:val="24"/>
        </w:rPr>
        <w:t>.</w:t>
      </w:r>
      <w:r w:rsidR="00B65E1E">
        <w:rPr>
          <w:rFonts w:ascii="Century Gothic" w:hAnsi="Century Gothic" w:cs="Century Gothic"/>
          <w:b/>
          <w:kern w:val="2"/>
          <w:sz w:val="24"/>
          <w:szCs w:val="24"/>
        </w:rPr>
        <w:t xml:space="preserve"> </w:t>
      </w:r>
      <w:r w:rsidR="00FF712F">
        <w:rPr>
          <w:rFonts w:ascii="Century Gothic" w:hAnsi="Century Gothic" w:cs="Century Gothic"/>
          <w:kern w:val="2"/>
          <w:sz w:val="24"/>
          <w:szCs w:val="24"/>
        </w:rPr>
        <w:t xml:space="preserve">Gli accorgimenti che portano ad avere un invecchiamento più sano non sono solo materia del geriatra, ma è fondamentale spostare l’attenzione anche sulla prevenzione che quindi permette di arrivare alla terza età già preparati e nelle migliori condizioni </w:t>
      </w:r>
      <w:r w:rsidR="007A79C0">
        <w:rPr>
          <w:rFonts w:ascii="Century Gothic" w:hAnsi="Century Gothic" w:cs="Century Gothic"/>
          <w:kern w:val="2"/>
          <w:sz w:val="24"/>
          <w:szCs w:val="24"/>
        </w:rPr>
        <w:t>di salute</w:t>
      </w:r>
      <w:r w:rsidR="00FF712F">
        <w:rPr>
          <w:rFonts w:ascii="Century Gothic" w:hAnsi="Century Gothic" w:cs="Century Gothic"/>
          <w:kern w:val="2"/>
          <w:sz w:val="24"/>
          <w:szCs w:val="24"/>
        </w:rPr>
        <w:t>.</w:t>
      </w:r>
      <w:r w:rsidR="00081F0D">
        <w:rPr>
          <w:rFonts w:ascii="Century Gothic" w:hAnsi="Century Gothic" w:cs="Century Gothic"/>
          <w:kern w:val="2"/>
          <w:sz w:val="24"/>
          <w:szCs w:val="24"/>
        </w:rPr>
        <w:t xml:space="preserve"> La prospettiva di un invecchiamento attivo è importante se si pensa che l</w:t>
      </w:r>
      <w:r w:rsidR="004325B1">
        <w:rPr>
          <w:rFonts w:ascii="Century Gothic" w:hAnsi="Century Gothic" w:cs="Century Gothic"/>
          <w:kern w:val="2"/>
          <w:sz w:val="24"/>
          <w:szCs w:val="24"/>
        </w:rPr>
        <w:t xml:space="preserve">a </w:t>
      </w:r>
      <w:proofErr w:type="spellStart"/>
      <w:r w:rsidR="007A79C0">
        <w:rPr>
          <w:rFonts w:ascii="Century Gothic" w:hAnsi="Century Gothic" w:cs="Century Gothic"/>
          <w:kern w:val="2"/>
          <w:sz w:val="24"/>
          <w:szCs w:val="24"/>
        </w:rPr>
        <w:t>S</w:t>
      </w:r>
      <w:r w:rsidR="004325B1">
        <w:rPr>
          <w:rFonts w:ascii="Century Gothic" w:hAnsi="Century Gothic" w:cs="Century Gothic"/>
          <w:kern w:val="2"/>
          <w:sz w:val="24"/>
          <w:szCs w:val="24"/>
        </w:rPr>
        <w:t>arcopenia</w:t>
      </w:r>
      <w:proofErr w:type="spellEnd"/>
      <w:r w:rsidR="004325B1"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="00B65E1E" w:rsidRPr="00B65E1E">
        <w:rPr>
          <w:rFonts w:ascii="Century Gothic" w:hAnsi="Century Gothic" w:cs="Century Gothic"/>
          <w:kern w:val="2"/>
          <w:sz w:val="24"/>
          <w:szCs w:val="24"/>
        </w:rPr>
        <w:t>comincia a manifestarsi molto precocemente e accelera dopo i 60 anni</w:t>
      </w:r>
      <w:r w:rsidR="007A79C0">
        <w:rPr>
          <w:rFonts w:ascii="Century Gothic" w:hAnsi="Century Gothic" w:cs="Century Gothic"/>
          <w:kern w:val="2"/>
          <w:sz w:val="24"/>
          <w:szCs w:val="24"/>
        </w:rPr>
        <w:t>,</w:t>
      </w:r>
      <w:r w:rsidR="00B65E1E" w:rsidRPr="00B65E1E">
        <w:rPr>
          <w:rFonts w:ascii="Century Gothic" w:hAnsi="Century Gothic" w:cs="Century Gothic"/>
          <w:kern w:val="2"/>
          <w:sz w:val="24"/>
          <w:szCs w:val="24"/>
        </w:rPr>
        <w:t xml:space="preserve"> in particolare in presenza di situazioni patologiche, con importanti ricadute sullo stato di salute.</w:t>
      </w:r>
      <w:r w:rsidR="00081F0D">
        <w:rPr>
          <w:rFonts w:ascii="Century Gothic" w:hAnsi="Century Gothic" w:cs="Century Gothic"/>
          <w:kern w:val="2"/>
          <w:sz w:val="24"/>
          <w:szCs w:val="24"/>
        </w:rPr>
        <w:t xml:space="preserve"> La perdita </w:t>
      </w:r>
      <w:r w:rsidR="00FF712F" w:rsidRPr="00FF712F">
        <w:rPr>
          <w:rFonts w:ascii="Century Gothic" w:hAnsi="Century Gothic" w:cs="Century Gothic"/>
          <w:kern w:val="2"/>
          <w:sz w:val="24"/>
          <w:szCs w:val="24"/>
        </w:rPr>
        <w:t xml:space="preserve">della massa e della forza muscolare </w:t>
      </w:r>
      <w:r w:rsidR="003B45FA" w:rsidRPr="00FF712F">
        <w:rPr>
          <w:rFonts w:ascii="Century Gothic" w:hAnsi="Century Gothic" w:cs="Century Gothic"/>
          <w:kern w:val="2"/>
          <w:sz w:val="24"/>
          <w:szCs w:val="24"/>
        </w:rPr>
        <w:t>inizia</w:t>
      </w:r>
      <w:r w:rsidR="00FF712F" w:rsidRPr="00FF712F">
        <w:rPr>
          <w:rFonts w:ascii="Century Gothic" w:hAnsi="Century Gothic" w:cs="Century Gothic"/>
          <w:kern w:val="2"/>
          <w:sz w:val="24"/>
          <w:szCs w:val="24"/>
        </w:rPr>
        <w:t xml:space="preserve"> nel maschio a 30 anni e nella</w:t>
      </w:r>
      <w:r w:rsidR="00FF712F"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="00FF712F" w:rsidRPr="00FF712F">
        <w:rPr>
          <w:rFonts w:ascii="Century Gothic" w:hAnsi="Century Gothic" w:cs="Century Gothic"/>
          <w:kern w:val="2"/>
          <w:sz w:val="24"/>
          <w:szCs w:val="24"/>
        </w:rPr>
        <w:lastRenderedPageBreak/>
        <w:t xml:space="preserve">donna </w:t>
      </w:r>
      <w:r w:rsidR="00081F0D">
        <w:rPr>
          <w:rFonts w:ascii="Century Gothic" w:hAnsi="Century Gothic" w:cs="Century Gothic"/>
          <w:kern w:val="2"/>
          <w:sz w:val="24"/>
          <w:szCs w:val="24"/>
        </w:rPr>
        <w:t xml:space="preserve">circa nel periodo della menopausa. Da questo momento </w:t>
      </w:r>
      <w:r w:rsidR="00FF712F" w:rsidRPr="00FF712F">
        <w:rPr>
          <w:rFonts w:ascii="Century Gothic" w:hAnsi="Century Gothic" w:cs="Century Gothic"/>
          <w:kern w:val="2"/>
          <w:sz w:val="24"/>
          <w:szCs w:val="24"/>
        </w:rPr>
        <w:t>si perdono piccole quantità di massa e</w:t>
      </w:r>
      <w:r w:rsidR="00FF712F"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="00FF712F" w:rsidRPr="00FF712F">
        <w:rPr>
          <w:rFonts w:ascii="Century Gothic" w:hAnsi="Century Gothic" w:cs="Century Gothic"/>
          <w:kern w:val="2"/>
          <w:sz w:val="24"/>
          <w:szCs w:val="24"/>
        </w:rPr>
        <w:t>più grandi quantità di forza muscolare</w:t>
      </w:r>
      <w:r w:rsidR="00081F0D">
        <w:rPr>
          <w:rFonts w:ascii="Century Gothic" w:hAnsi="Century Gothic" w:cs="Century Gothic"/>
          <w:kern w:val="2"/>
          <w:sz w:val="24"/>
          <w:szCs w:val="24"/>
        </w:rPr>
        <w:t xml:space="preserve">. </w:t>
      </w:r>
    </w:p>
    <w:p w14:paraId="73F9CA35" w14:textId="50CF4D89" w:rsidR="00FC666E" w:rsidRDefault="00FC666E" w:rsidP="00FF712F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</w:p>
    <w:p w14:paraId="3BDE6B65" w14:textId="362D4C02" w:rsidR="00FC666E" w:rsidRDefault="00FC666E" w:rsidP="00FF712F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  <w:r w:rsidRPr="00FC666E">
        <w:rPr>
          <w:rFonts w:ascii="Century Gothic" w:hAnsi="Century Gothic" w:cs="Century Gothic"/>
          <w:b/>
          <w:kern w:val="2"/>
          <w:sz w:val="24"/>
          <w:szCs w:val="24"/>
        </w:rPr>
        <w:t>Buone pratiche per una corretta nutrizione</w:t>
      </w:r>
      <w:r>
        <w:rPr>
          <w:rFonts w:ascii="Century Gothic" w:hAnsi="Century Gothic" w:cs="Century Gothic"/>
          <w:kern w:val="2"/>
          <w:sz w:val="24"/>
          <w:szCs w:val="24"/>
        </w:rPr>
        <w:t>. I principi generali che agevolano un invecchiamento in salute indicano la riduzione del sale, degli zuccheri semplici e delle proteine animali derivate da carni rosse. L’aumento del consumo di creali e alimenti integrali. In generale</w:t>
      </w:r>
      <w:r w:rsidR="00204C6B">
        <w:rPr>
          <w:rFonts w:ascii="Century Gothic" w:hAnsi="Century Gothic" w:cs="Century Gothic"/>
          <w:kern w:val="2"/>
          <w:sz w:val="24"/>
          <w:szCs w:val="24"/>
        </w:rPr>
        <w:t>, è indicata</w:t>
      </w:r>
      <w:r>
        <w:rPr>
          <w:rFonts w:ascii="Century Gothic" w:hAnsi="Century Gothic" w:cs="Century Gothic"/>
          <w:kern w:val="2"/>
          <w:sz w:val="24"/>
          <w:szCs w:val="24"/>
        </w:rPr>
        <w:t xml:space="preserve"> la dieta mediterranea</w:t>
      </w:r>
      <w:r w:rsidR="00204C6B">
        <w:rPr>
          <w:rFonts w:ascii="Century Gothic" w:hAnsi="Century Gothic" w:cs="Century Gothic"/>
          <w:kern w:val="2"/>
          <w:sz w:val="24"/>
          <w:szCs w:val="24"/>
        </w:rPr>
        <w:t xml:space="preserve"> per la sua </w:t>
      </w:r>
      <w:r>
        <w:rPr>
          <w:rFonts w:ascii="Century Gothic" w:hAnsi="Century Gothic" w:cs="Century Gothic"/>
          <w:kern w:val="2"/>
          <w:sz w:val="24"/>
          <w:szCs w:val="24"/>
        </w:rPr>
        <w:t>prevalenza di frutta, verdura e pesce</w:t>
      </w:r>
      <w:r w:rsidR="00204C6B">
        <w:rPr>
          <w:rFonts w:ascii="Century Gothic" w:hAnsi="Century Gothic" w:cs="Century Gothic"/>
          <w:kern w:val="2"/>
          <w:sz w:val="24"/>
          <w:szCs w:val="24"/>
        </w:rPr>
        <w:t xml:space="preserve">. L’Istituto superiore di sanità, nel 2025, ha emanato le linee guida come elemento di prevenzione e di terapia. Infine, negli anziani non va trascurata la quota proteica che, dopo i 70 anni, va distribuita nei tre pasti quotidiani e non concentrata in un solo pasto. </w:t>
      </w:r>
      <w:r>
        <w:rPr>
          <w:rFonts w:ascii="Century Gothic" w:hAnsi="Century Gothic" w:cs="Century Gothic"/>
          <w:kern w:val="2"/>
          <w:sz w:val="24"/>
          <w:szCs w:val="24"/>
        </w:rPr>
        <w:t xml:space="preserve"> </w:t>
      </w:r>
    </w:p>
    <w:p w14:paraId="57ECF9EE" w14:textId="6A245AD3" w:rsidR="00B65E1E" w:rsidRDefault="00B65E1E" w:rsidP="00B65E1E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</w:p>
    <w:p w14:paraId="46EFA24A" w14:textId="1F352AD6" w:rsidR="00FC547B" w:rsidRDefault="00B65E1E" w:rsidP="00FC547B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  <w:r w:rsidRPr="00531503">
        <w:rPr>
          <w:rFonts w:ascii="Century Gothic" w:hAnsi="Century Gothic" w:cs="Century Gothic"/>
          <w:b/>
          <w:kern w:val="2"/>
          <w:sz w:val="24"/>
          <w:szCs w:val="24"/>
        </w:rPr>
        <w:t>Congresso a Verona.</w:t>
      </w:r>
      <w:r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="007A79C0">
        <w:rPr>
          <w:rFonts w:ascii="Century Gothic" w:hAnsi="Century Gothic" w:cs="Century Gothic"/>
          <w:kern w:val="2"/>
          <w:sz w:val="24"/>
          <w:szCs w:val="24"/>
        </w:rPr>
        <w:t>I</w:t>
      </w:r>
      <w:r w:rsidR="000A39FD">
        <w:rPr>
          <w:rFonts w:ascii="Century Gothic" w:hAnsi="Century Gothic" w:cs="Century Gothic"/>
          <w:kern w:val="2"/>
          <w:sz w:val="24"/>
          <w:szCs w:val="24"/>
        </w:rPr>
        <w:t xml:space="preserve">l 7° 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>congresso</w:t>
      </w:r>
      <w:r w:rsidR="007A79C0">
        <w:rPr>
          <w:rFonts w:ascii="Century Gothic" w:hAnsi="Century Gothic" w:cs="Century Gothic"/>
          <w:kern w:val="2"/>
          <w:sz w:val="24"/>
          <w:szCs w:val="24"/>
        </w:rPr>
        <w:t xml:space="preserve"> nazionale, dal 10 al 12 settembre,</w:t>
      </w:r>
      <w:r w:rsidR="000A39FD"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="00CB77FB">
        <w:rPr>
          <w:rFonts w:ascii="Century Gothic" w:hAnsi="Century Gothic" w:cs="Century Gothic"/>
          <w:kern w:val="2"/>
          <w:sz w:val="24"/>
          <w:szCs w:val="24"/>
        </w:rPr>
        <w:t xml:space="preserve">è stato </w:t>
      </w:r>
      <w:r w:rsidR="000A39FD">
        <w:rPr>
          <w:rFonts w:ascii="Century Gothic" w:hAnsi="Century Gothic" w:cs="Century Gothic"/>
          <w:kern w:val="2"/>
          <w:sz w:val="24"/>
          <w:szCs w:val="24"/>
        </w:rPr>
        <w:t>d</w:t>
      </w:r>
      <w:r w:rsidRPr="00B65E1E">
        <w:rPr>
          <w:rFonts w:ascii="Century Gothic" w:hAnsi="Century Gothic" w:cs="Century Gothic"/>
          <w:kern w:val="2"/>
          <w:sz w:val="24"/>
          <w:szCs w:val="24"/>
        </w:rPr>
        <w:t xml:space="preserve">edicato </w:t>
      </w:r>
      <w:r w:rsidR="00CB77FB">
        <w:rPr>
          <w:rFonts w:ascii="Century Gothic" w:hAnsi="Century Gothic" w:cs="Century Gothic"/>
          <w:kern w:val="2"/>
          <w:sz w:val="24"/>
          <w:szCs w:val="24"/>
        </w:rPr>
        <w:t>a questi temi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 xml:space="preserve"> con diversi esperti</w:t>
      </w:r>
      <w:r w:rsidR="00CB77FB">
        <w:rPr>
          <w:rFonts w:ascii="Century Gothic" w:hAnsi="Century Gothic" w:cs="Century Gothic"/>
          <w:kern w:val="2"/>
          <w:sz w:val="24"/>
          <w:szCs w:val="24"/>
        </w:rPr>
        <w:t xml:space="preserve">, 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>specialisti</w:t>
      </w:r>
      <w:r w:rsidR="00CB77FB">
        <w:rPr>
          <w:rFonts w:ascii="Century Gothic" w:hAnsi="Century Gothic" w:cs="Century Gothic"/>
          <w:kern w:val="2"/>
          <w:sz w:val="24"/>
          <w:szCs w:val="24"/>
        </w:rPr>
        <w:t xml:space="preserve"> e</w:t>
      </w:r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Pr="00B65E1E">
        <w:rPr>
          <w:rFonts w:ascii="Century Gothic" w:hAnsi="Century Gothic" w:cs="Century Gothic"/>
          <w:kern w:val="2"/>
          <w:sz w:val="24"/>
          <w:szCs w:val="24"/>
        </w:rPr>
        <w:t>laboratori</w:t>
      </w:r>
      <w:r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Pr="00B65E1E">
        <w:rPr>
          <w:rFonts w:ascii="Century Gothic" w:hAnsi="Century Gothic" w:cs="Century Gothic"/>
          <w:kern w:val="2"/>
          <w:sz w:val="24"/>
          <w:szCs w:val="24"/>
        </w:rPr>
        <w:t>rivolti soprattutto ai giovani medici e agli specializzandi.</w:t>
      </w:r>
      <w:r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Il panel ha visto la partecipazione di molti specialisti </w:t>
      </w:r>
      <w:proofErr w:type="spellStart"/>
      <w:r w:rsidR="00FB67CE">
        <w:rPr>
          <w:rFonts w:ascii="Century Gothic" w:hAnsi="Century Gothic" w:cs="Century Gothic"/>
          <w:kern w:val="2"/>
          <w:sz w:val="24"/>
          <w:szCs w:val="24"/>
        </w:rPr>
        <w:t>Aoui</w:t>
      </w:r>
      <w:proofErr w:type="spellEnd"/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. 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 xml:space="preserve">Per </w:t>
      </w:r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il tema della vitamina D: </w:t>
      </w:r>
      <w:proofErr w:type="spellStart"/>
      <w:r w:rsidR="00FB67CE">
        <w:rPr>
          <w:rFonts w:ascii="Century Gothic" w:hAnsi="Century Gothic" w:cs="Century Gothic"/>
          <w:kern w:val="2"/>
          <w:sz w:val="24"/>
          <w:szCs w:val="24"/>
        </w:rPr>
        <w:t>Uoc</w:t>
      </w:r>
      <w:proofErr w:type="spellEnd"/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 Reumatologia il prof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>. Maurizio Rossini</w:t>
      </w:r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 (direttore), prof. Davide Gatti; </w:t>
      </w:r>
      <w:proofErr w:type="spellStart"/>
      <w:r w:rsidR="00FB67CE">
        <w:rPr>
          <w:rFonts w:ascii="Century Gothic" w:hAnsi="Century Gothic" w:cs="Century Gothic"/>
          <w:kern w:val="2"/>
          <w:sz w:val="24"/>
          <w:szCs w:val="24"/>
        </w:rPr>
        <w:t>Uoc</w:t>
      </w:r>
      <w:proofErr w:type="spellEnd"/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 Medicina d’urgenza prof. 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>Domenico Girelli</w:t>
      </w:r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 (direttore) e prof.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 xml:space="preserve"> Francesco Bertoldo</w:t>
      </w:r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. Presente il dott. 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>Vincenzo Di Francesco</w:t>
      </w:r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, direttore </w:t>
      </w:r>
      <w:proofErr w:type="spellStart"/>
      <w:r w:rsidR="00FB67CE">
        <w:rPr>
          <w:rFonts w:ascii="Century Gothic" w:hAnsi="Century Gothic" w:cs="Century Gothic"/>
          <w:kern w:val="2"/>
          <w:sz w:val="24"/>
          <w:szCs w:val="24"/>
        </w:rPr>
        <w:t>Uoc</w:t>
      </w:r>
      <w:proofErr w:type="spellEnd"/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 Geriatria A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 xml:space="preserve">. Per le patologie neurologiche </w:t>
      </w:r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prof.ssa 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 xml:space="preserve">Gloria </w:t>
      </w:r>
      <w:proofErr w:type="spellStart"/>
      <w:r w:rsidR="00FC547B">
        <w:rPr>
          <w:rFonts w:ascii="Century Gothic" w:hAnsi="Century Gothic" w:cs="Century Gothic"/>
          <w:kern w:val="2"/>
          <w:sz w:val="24"/>
          <w:szCs w:val="24"/>
        </w:rPr>
        <w:t>Mazzali</w:t>
      </w:r>
      <w:proofErr w:type="spellEnd"/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 (</w:t>
      </w:r>
      <w:proofErr w:type="spellStart"/>
      <w:r w:rsidR="00FB67CE">
        <w:rPr>
          <w:rFonts w:ascii="Century Gothic" w:hAnsi="Century Gothic" w:cs="Century Gothic"/>
          <w:kern w:val="2"/>
          <w:sz w:val="24"/>
          <w:szCs w:val="24"/>
        </w:rPr>
        <w:t>Uoc</w:t>
      </w:r>
      <w:proofErr w:type="spellEnd"/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 Geriatria A). Per gli aspetti 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>nutrizionali nelle patologie cronico-degenerative</w:t>
      </w:r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: 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 xml:space="preserve">prof Riccardo </w:t>
      </w:r>
      <w:proofErr w:type="spellStart"/>
      <w:r w:rsidR="00FC547B">
        <w:rPr>
          <w:rFonts w:ascii="Century Gothic" w:hAnsi="Century Gothic" w:cs="Century Gothic"/>
          <w:kern w:val="2"/>
          <w:sz w:val="24"/>
          <w:szCs w:val="24"/>
        </w:rPr>
        <w:t>Bonadonna</w:t>
      </w:r>
      <w:proofErr w:type="spellEnd"/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 (direttore </w:t>
      </w:r>
      <w:proofErr w:type="spellStart"/>
      <w:r w:rsidR="00FB67CE">
        <w:rPr>
          <w:rFonts w:ascii="Century Gothic" w:hAnsi="Century Gothic" w:cs="Century Gothic"/>
          <w:kern w:val="2"/>
          <w:sz w:val="24"/>
          <w:szCs w:val="24"/>
        </w:rPr>
        <w:t>Uoc</w:t>
      </w:r>
      <w:proofErr w:type="spellEnd"/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="000A39FD" w:rsidRPr="000A39FD">
        <w:rPr>
          <w:rFonts w:ascii="Century Gothic" w:hAnsi="Century Gothic" w:cs="Century Gothic"/>
          <w:kern w:val="2"/>
          <w:sz w:val="24"/>
          <w:szCs w:val="24"/>
        </w:rPr>
        <w:t xml:space="preserve">Endocrinologia, </w:t>
      </w:r>
      <w:r w:rsidR="00CB77FB">
        <w:rPr>
          <w:rFonts w:ascii="Century Gothic" w:hAnsi="Century Gothic" w:cs="Century Gothic"/>
          <w:kern w:val="2"/>
          <w:sz w:val="24"/>
          <w:szCs w:val="24"/>
        </w:rPr>
        <w:t>D</w:t>
      </w:r>
      <w:r w:rsidR="000A39FD" w:rsidRPr="000A39FD">
        <w:rPr>
          <w:rFonts w:ascii="Century Gothic" w:hAnsi="Century Gothic" w:cs="Century Gothic"/>
          <w:kern w:val="2"/>
          <w:sz w:val="24"/>
          <w:szCs w:val="24"/>
        </w:rPr>
        <w:t xml:space="preserve">iabetologia e </w:t>
      </w:r>
      <w:r w:rsidR="00CB77FB">
        <w:rPr>
          <w:rFonts w:ascii="Century Gothic" w:hAnsi="Century Gothic" w:cs="Century Gothic"/>
          <w:kern w:val="2"/>
          <w:sz w:val="24"/>
          <w:szCs w:val="24"/>
        </w:rPr>
        <w:t>M</w:t>
      </w:r>
      <w:r w:rsidR="000A39FD" w:rsidRPr="000A39FD">
        <w:rPr>
          <w:rFonts w:ascii="Century Gothic" w:hAnsi="Century Gothic" w:cs="Century Gothic"/>
          <w:kern w:val="2"/>
          <w:sz w:val="24"/>
          <w:szCs w:val="24"/>
        </w:rPr>
        <w:t>alattie del metabolismo</w:t>
      </w:r>
      <w:r w:rsidR="00FB67CE">
        <w:rPr>
          <w:rFonts w:ascii="Century Gothic" w:hAnsi="Century Gothic" w:cs="Century Gothic"/>
          <w:kern w:val="2"/>
          <w:sz w:val="24"/>
          <w:szCs w:val="24"/>
        </w:rPr>
        <w:t>)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>,</w:t>
      </w:r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 prof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>. Luca Dalle Carbonare</w:t>
      </w:r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 (</w:t>
      </w:r>
      <w:proofErr w:type="spellStart"/>
      <w:r w:rsidR="00FB67CE">
        <w:rPr>
          <w:rFonts w:ascii="Century Gothic" w:hAnsi="Century Gothic" w:cs="Century Gothic"/>
          <w:kern w:val="2"/>
          <w:sz w:val="24"/>
          <w:szCs w:val="24"/>
        </w:rPr>
        <w:t>Uoc</w:t>
      </w:r>
      <w:proofErr w:type="spellEnd"/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 Medicina </w:t>
      </w:r>
      <w:r w:rsidR="00CB77FB">
        <w:rPr>
          <w:rFonts w:ascii="Century Gothic" w:hAnsi="Century Gothic" w:cs="Century Gothic"/>
          <w:kern w:val="2"/>
          <w:sz w:val="24"/>
          <w:szCs w:val="24"/>
        </w:rPr>
        <w:t>C</w:t>
      </w:r>
      <w:r w:rsidR="00FB67CE">
        <w:rPr>
          <w:rFonts w:ascii="Century Gothic" w:hAnsi="Century Gothic" w:cs="Century Gothic"/>
          <w:kern w:val="2"/>
          <w:sz w:val="24"/>
          <w:szCs w:val="24"/>
        </w:rPr>
        <w:t>)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 xml:space="preserve">, </w:t>
      </w:r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prof. 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>Michele Milella</w:t>
      </w:r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 (direttore </w:t>
      </w:r>
      <w:proofErr w:type="spellStart"/>
      <w:r w:rsidR="00FB67CE">
        <w:rPr>
          <w:rFonts w:ascii="Century Gothic" w:hAnsi="Century Gothic" w:cs="Century Gothic"/>
          <w:kern w:val="2"/>
          <w:sz w:val="24"/>
          <w:szCs w:val="24"/>
        </w:rPr>
        <w:t>Uoc</w:t>
      </w:r>
      <w:proofErr w:type="spellEnd"/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 Oncologia)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 xml:space="preserve">, </w:t>
      </w:r>
      <w:r w:rsidR="00FB67CE">
        <w:rPr>
          <w:rFonts w:ascii="Century Gothic" w:hAnsi="Century Gothic" w:cs="Century Gothic"/>
          <w:kern w:val="2"/>
          <w:sz w:val="24"/>
          <w:szCs w:val="24"/>
        </w:rPr>
        <w:t xml:space="preserve">prof. 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>Manuel Ferraro</w:t>
      </w:r>
      <w:r w:rsidR="000A39FD">
        <w:rPr>
          <w:rFonts w:ascii="Century Gothic" w:hAnsi="Century Gothic" w:cs="Century Gothic"/>
          <w:kern w:val="2"/>
          <w:sz w:val="24"/>
          <w:szCs w:val="24"/>
        </w:rPr>
        <w:t xml:space="preserve"> (direttore </w:t>
      </w:r>
      <w:proofErr w:type="spellStart"/>
      <w:r w:rsidR="000A39FD">
        <w:rPr>
          <w:rFonts w:ascii="Century Gothic" w:hAnsi="Century Gothic" w:cs="Century Gothic"/>
          <w:kern w:val="2"/>
          <w:sz w:val="24"/>
          <w:szCs w:val="24"/>
        </w:rPr>
        <w:t>Uoc</w:t>
      </w:r>
      <w:proofErr w:type="spellEnd"/>
      <w:r w:rsidR="000A39FD">
        <w:rPr>
          <w:rFonts w:ascii="Century Gothic" w:hAnsi="Century Gothic" w:cs="Century Gothic"/>
          <w:kern w:val="2"/>
          <w:sz w:val="24"/>
          <w:szCs w:val="24"/>
        </w:rPr>
        <w:t xml:space="preserve"> Nefrologia)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 xml:space="preserve">. Poi </w:t>
      </w:r>
      <w:r w:rsidR="000A39FD">
        <w:rPr>
          <w:rFonts w:ascii="Century Gothic" w:hAnsi="Century Gothic" w:cs="Century Gothic"/>
          <w:kern w:val="2"/>
          <w:sz w:val="24"/>
          <w:szCs w:val="24"/>
        </w:rPr>
        <w:t xml:space="preserve">dott.ssa 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>Anna Giani</w:t>
      </w:r>
      <w:r w:rsidR="000A39FD">
        <w:rPr>
          <w:rFonts w:ascii="Century Gothic" w:hAnsi="Century Gothic" w:cs="Century Gothic"/>
          <w:kern w:val="2"/>
          <w:sz w:val="24"/>
          <w:szCs w:val="24"/>
        </w:rPr>
        <w:t xml:space="preserve"> (</w:t>
      </w:r>
      <w:proofErr w:type="spellStart"/>
      <w:r w:rsidR="000A39FD">
        <w:rPr>
          <w:rFonts w:ascii="Century Gothic" w:hAnsi="Century Gothic" w:cs="Century Gothic"/>
          <w:kern w:val="2"/>
          <w:sz w:val="24"/>
          <w:szCs w:val="24"/>
        </w:rPr>
        <w:t>Uoc</w:t>
      </w:r>
      <w:proofErr w:type="spellEnd"/>
      <w:r w:rsidR="000A39FD">
        <w:rPr>
          <w:rFonts w:ascii="Century Gothic" w:hAnsi="Century Gothic" w:cs="Century Gothic"/>
          <w:kern w:val="2"/>
          <w:sz w:val="24"/>
          <w:szCs w:val="24"/>
        </w:rPr>
        <w:t xml:space="preserve"> Geriatria B)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 xml:space="preserve">, dott.ssa Luisa </w:t>
      </w:r>
      <w:proofErr w:type="spellStart"/>
      <w:r w:rsidR="00FC547B">
        <w:rPr>
          <w:rFonts w:ascii="Century Gothic" w:hAnsi="Century Gothic" w:cs="Century Gothic"/>
          <w:kern w:val="2"/>
          <w:sz w:val="24"/>
          <w:szCs w:val="24"/>
        </w:rPr>
        <w:t>Cauchioli</w:t>
      </w:r>
      <w:proofErr w:type="spellEnd"/>
      <w:r w:rsidR="00FC547B">
        <w:rPr>
          <w:rFonts w:ascii="Century Gothic" w:hAnsi="Century Gothic" w:cs="Century Gothic"/>
          <w:kern w:val="2"/>
          <w:sz w:val="24"/>
          <w:szCs w:val="24"/>
        </w:rPr>
        <w:t xml:space="preserve"> Bissoli </w:t>
      </w:r>
      <w:r w:rsidR="000A39FD">
        <w:rPr>
          <w:rFonts w:ascii="Century Gothic" w:hAnsi="Century Gothic" w:cs="Century Gothic"/>
          <w:kern w:val="2"/>
          <w:sz w:val="24"/>
          <w:szCs w:val="24"/>
        </w:rPr>
        <w:t>(</w:t>
      </w:r>
      <w:proofErr w:type="spellStart"/>
      <w:r w:rsidR="000A39FD">
        <w:rPr>
          <w:rFonts w:ascii="Century Gothic" w:hAnsi="Century Gothic" w:cs="Century Gothic"/>
          <w:kern w:val="2"/>
          <w:sz w:val="24"/>
          <w:szCs w:val="24"/>
        </w:rPr>
        <w:t>Uoc</w:t>
      </w:r>
      <w:proofErr w:type="spellEnd"/>
      <w:r w:rsidR="000A39FD">
        <w:rPr>
          <w:rFonts w:ascii="Century Gothic" w:hAnsi="Century Gothic" w:cs="Century Gothic"/>
          <w:kern w:val="2"/>
          <w:sz w:val="24"/>
          <w:szCs w:val="24"/>
        </w:rPr>
        <w:t xml:space="preserve"> Geriatria B) 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 xml:space="preserve">per il trattamento della </w:t>
      </w:r>
      <w:proofErr w:type="spellStart"/>
      <w:r w:rsidR="00CB77FB">
        <w:rPr>
          <w:rFonts w:ascii="Century Gothic" w:hAnsi="Century Gothic" w:cs="Century Gothic"/>
          <w:kern w:val="2"/>
          <w:sz w:val="24"/>
          <w:szCs w:val="24"/>
        </w:rPr>
        <w:t>S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>arcopenia</w:t>
      </w:r>
      <w:proofErr w:type="spellEnd"/>
      <w:r w:rsidR="00FC547B">
        <w:rPr>
          <w:rFonts w:ascii="Century Gothic" w:hAnsi="Century Gothic" w:cs="Century Gothic"/>
          <w:kern w:val="2"/>
          <w:sz w:val="24"/>
          <w:szCs w:val="24"/>
        </w:rPr>
        <w:t xml:space="preserve"> con </w:t>
      </w:r>
      <w:r w:rsidR="000A39FD">
        <w:rPr>
          <w:rFonts w:ascii="Century Gothic" w:hAnsi="Century Gothic" w:cs="Century Gothic"/>
          <w:kern w:val="2"/>
          <w:sz w:val="24"/>
          <w:szCs w:val="24"/>
        </w:rPr>
        <w:t xml:space="preserve">il prof. </w:t>
      </w:r>
      <w:r w:rsidR="00FC547B">
        <w:rPr>
          <w:rFonts w:ascii="Century Gothic" w:hAnsi="Century Gothic" w:cs="Century Gothic"/>
          <w:kern w:val="2"/>
          <w:sz w:val="24"/>
          <w:szCs w:val="24"/>
        </w:rPr>
        <w:t xml:space="preserve">Zamboni. </w:t>
      </w:r>
      <w:r w:rsidR="003B45FA">
        <w:rPr>
          <w:rFonts w:ascii="Century Gothic" w:hAnsi="Century Gothic" w:cs="Century Gothic"/>
          <w:kern w:val="2"/>
          <w:sz w:val="24"/>
          <w:szCs w:val="24"/>
        </w:rPr>
        <w:t xml:space="preserve">Presenta anche la professoressa Patrizia </w:t>
      </w:r>
      <w:proofErr w:type="spellStart"/>
      <w:r w:rsidR="003B45FA">
        <w:rPr>
          <w:rFonts w:ascii="Century Gothic" w:hAnsi="Century Gothic" w:cs="Century Gothic"/>
          <w:kern w:val="2"/>
          <w:sz w:val="24"/>
          <w:szCs w:val="24"/>
        </w:rPr>
        <w:t>Mecocci</w:t>
      </w:r>
      <w:proofErr w:type="spellEnd"/>
      <w:r w:rsidR="003B45FA">
        <w:rPr>
          <w:rFonts w:ascii="Century Gothic" w:hAnsi="Century Gothic" w:cs="Century Gothic"/>
          <w:kern w:val="2"/>
          <w:sz w:val="24"/>
          <w:szCs w:val="24"/>
        </w:rPr>
        <w:t>, geriatra università di Perugia</w:t>
      </w:r>
      <w:r w:rsidR="00F73AA5">
        <w:rPr>
          <w:rFonts w:ascii="Century Gothic" w:hAnsi="Century Gothic" w:cs="Century Gothic"/>
          <w:kern w:val="2"/>
          <w:sz w:val="24"/>
          <w:szCs w:val="24"/>
        </w:rPr>
        <w:t>, esperta in demenza senile</w:t>
      </w:r>
      <w:r w:rsidR="003B45FA">
        <w:rPr>
          <w:rFonts w:ascii="Century Gothic" w:hAnsi="Century Gothic" w:cs="Century Gothic"/>
          <w:kern w:val="2"/>
          <w:sz w:val="24"/>
          <w:szCs w:val="24"/>
        </w:rPr>
        <w:t xml:space="preserve">. </w:t>
      </w:r>
    </w:p>
    <w:p w14:paraId="11E7A998" w14:textId="77777777" w:rsidR="00FC547B" w:rsidRDefault="00FC547B" w:rsidP="00B65E1E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</w:p>
    <w:p w14:paraId="1419D936" w14:textId="0B4B401F" w:rsidR="00DD7B3F" w:rsidRDefault="00926B36" w:rsidP="00DD7B3F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  <w:r w:rsidRPr="00926B36">
        <w:rPr>
          <w:rFonts w:ascii="Century Gothic" w:hAnsi="Century Gothic" w:cs="Century Gothic"/>
          <w:b/>
          <w:kern w:val="2"/>
          <w:sz w:val="24"/>
          <w:szCs w:val="24"/>
        </w:rPr>
        <w:t xml:space="preserve">Prof. Mauro Zamboni, direttore </w:t>
      </w:r>
      <w:proofErr w:type="spellStart"/>
      <w:r w:rsidRPr="00926B36">
        <w:rPr>
          <w:rFonts w:ascii="Century Gothic" w:hAnsi="Century Gothic" w:cs="Century Gothic"/>
          <w:b/>
          <w:kern w:val="2"/>
          <w:sz w:val="24"/>
          <w:szCs w:val="24"/>
        </w:rPr>
        <w:t>Uoc</w:t>
      </w:r>
      <w:proofErr w:type="spellEnd"/>
      <w:r w:rsidRPr="00926B36">
        <w:rPr>
          <w:rFonts w:ascii="Century Gothic" w:hAnsi="Century Gothic" w:cs="Century Gothic"/>
          <w:b/>
          <w:kern w:val="2"/>
          <w:sz w:val="24"/>
          <w:szCs w:val="24"/>
        </w:rPr>
        <w:t xml:space="preserve"> Geriatria A:</w:t>
      </w:r>
      <w:r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="00DD7B3F">
        <w:rPr>
          <w:rFonts w:ascii="Century Gothic" w:hAnsi="Century Gothic" w:cs="Century Gothic"/>
          <w:kern w:val="2"/>
          <w:sz w:val="24"/>
          <w:szCs w:val="24"/>
        </w:rPr>
        <w:t>“E’ dimostrato che la dieta m</w:t>
      </w:r>
      <w:r w:rsidR="00DD7B3F" w:rsidRPr="00DD7B3F">
        <w:rPr>
          <w:rFonts w:ascii="Century Gothic" w:hAnsi="Century Gothic" w:cs="Century Gothic"/>
          <w:kern w:val="2"/>
          <w:sz w:val="24"/>
          <w:szCs w:val="24"/>
        </w:rPr>
        <w:t xml:space="preserve">editerranea </w:t>
      </w:r>
      <w:r w:rsidR="00DD7B3F">
        <w:rPr>
          <w:rFonts w:ascii="Century Gothic" w:hAnsi="Century Gothic" w:cs="Century Gothic"/>
          <w:kern w:val="2"/>
          <w:sz w:val="24"/>
          <w:szCs w:val="24"/>
        </w:rPr>
        <w:t xml:space="preserve">può allungare la vita di circa dieci anni. </w:t>
      </w:r>
      <w:r w:rsidR="00DD7B3F" w:rsidRPr="00DD7B3F">
        <w:rPr>
          <w:rFonts w:ascii="Century Gothic" w:hAnsi="Century Gothic" w:cs="Century Gothic"/>
          <w:kern w:val="2"/>
          <w:sz w:val="24"/>
          <w:szCs w:val="24"/>
        </w:rPr>
        <w:t xml:space="preserve">Non è un caso che le Blue Zone, le aree del mondo con più centenari, si caratterizzino proprio per questo regime alimentare ricco di olio di </w:t>
      </w:r>
      <w:r w:rsidR="00DD7B3F">
        <w:rPr>
          <w:rFonts w:ascii="Century Gothic" w:hAnsi="Century Gothic" w:cs="Century Gothic"/>
          <w:kern w:val="2"/>
          <w:sz w:val="24"/>
          <w:szCs w:val="24"/>
        </w:rPr>
        <w:t xml:space="preserve">oliva, frutta, verdura e pesce. </w:t>
      </w:r>
      <w:r w:rsidR="00DD7B3F" w:rsidRPr="00DD7B3F">
        <w:rPr>
          <w:rFonts w:ascii="Century Gothic" w:hAnsi="Century Gothic" w:cs="Century Gothic"/>
          <w:kern w:val="2"/>
          <w:sz w:val="24"/>
          <w:szCs w:val="24"/>
        </w:rPr>
        <w:t>Esiste un rapporto bidirezionale tra cibo e invecchiamento: il nostro modo di mangiare influisce su come invecchiamo, ma l'invecchiamento modifica an</w:t>
      </w:r>
      <w:r w:rsidR="00DD7B3F">
        <w:rPr>
          <w:rFonts w:ascii="Century Gothic" w:hAnsi="Century Gothic" w:cs="Century Gothic"/>
          <w:kern w:val="2"/>
          <w:sz w:val="24"/>
          <w:szCs w:val="24"/>
        </w:rPr>
        <w:t xml:space="preserve">che il senso di fame e sazietà. </w:t>
      </w:r>
      <w:r w:rsidR="00DD7B3F" w:rsidRPr="00DD7B3F">
        <w:rPr>
          <w:rFonts w:ascii="Century Gothic" w:hAnsi="Century Gothic" w:cs="Century Gothic"/>
          <w:kern w:val="2"/>
          <w:sz w:val="24"/>
          <w:szCs w:val="24"/>
        </w:rPr>
        <w:t>Con l'avanzare dell'età diminuiscono questi segnali: circa il 30% degli anziani autonomi che viv</w:t>
      </w:r>
      <w:r w:rsidR="00CB77FB">
        <w:rPr>
          <w:rFonts w:ascii="Century Gothic" w:hAnsi="Century Gothic" w:cs="Century Gothic"/>
          <w:kern w:val="2"/>
          <w:sz w:val="24"/>
          <w:szCs w:val="24"/>
        </w:rPr>
        <w:t>e</w:t>
      </w:r>
      <w:r w:rsidR="00DD7B3F" w:rsidRPr="00DD7B3F">
        <w:rPr>
          <w:rFonts w:ascii="Century Gothic" w:hAnsi="Century Gothic" w:cs="Century Gothic"/>
          <w:kern w:val="2"/>
          <w:sz w:val="24"/>
          <w:szCs w:val="24"/>
        </w:rPr>
        <w:t xml:space="preserve"> a casa ha un introito calorico insufficiente, mentre nelle strutture questa percentuale raggiunge l'85%. È un paradosso nel nostro mondo di abbondanza.</w:t>
      </w:r>
      <w:r w:rsidR="00DD7B3F"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="00CB77FB">
        <w:rPr>
          <w:rFonts w:ascii="Century Gothic" w:hAnsi="Century Gothic" w:cs="Century Gothic"/>
          <w:kern w:val="2"/>
          <w:sz w:val="24"/>
          <w:szCs w:val="24"/>
        </w:rPr>
        <w:t xml:space="preserve">Questo ha </w:t>
      </w:r>
      <w:r w:rsidR="00DD7B3F">
        <w:rPr>
          <w:rFonts w:ascii="Century Gothic" w:hAnsi="Century Gothic" w:cs="Century Gothic"/>
          <w:kern w:val="2"/>
          <w:sz w:val="24"/>
          <w:szCs w:val="24"/>
        </w:rPr>
        <w:t xml:space="preserve">ricadute sulla forza muscolare dell’anziano. </w:t>
      </w:r>
      <w:r w:rsidR="00DD7B3F" w:rsidRPr="00DD7B3F">
        <w:rPr>
          <w:rFonts w:ascii="Century Gothic" w:hAnsi="Century Gothic" w:cs="Century Gothic"/>
          <w:kern w:val="2"/>
          <w:sz w:val="24"/>
          <w:szCs w:val="24"/>
        </w:rPr>
        <w:t>Dalla fascia dei 65-70 anni, la perdita di massa muscolare accelera: gli uomini perdono circa 2 chili</w:t>
      </w:r>
      <w:r w:rsidR="00DD7B3F">
        <w:rPr>
          <w:rFonts w:ascii="Century Gothic" w:hAnsi="Century Gothic" w:cs="Century Gothic"/>
          <w:kern w:val="2"/>
          <w:sz w:val="24"/>
          <w:szCs w:val="24"/>
        </w:rPr>
        <w:t xml:space="preserve"> ogni 10 anni</w:t>
      </w:r>
      <w:r w:rsidR="00DD7B3F" w:rsidRPr="00DD7B3F">
        <w:rPr>
          <w:rFonts w:ascii="Century Gothic" w:hAnsi="Century Gothic" w:cs="Century Gothic"/>
          <w:kern w:val="2"/>
          <w:sz w:val="24"/>
          <w:szCs w:val="24"/>
        </w:rPr>
        <w:t xml:space="preserve">. </w:t>
      </w:r>
      <w:r w:rsidR="00DD7B3F">
        <w:rPr>
          <w:rFonts w:ascii="Century Gothic" w:hAnsi="Century Gothic" w:cs="Century Gothic"/>
          <w:kern w:val="2"/>
          <w:sz w:val="24"/>
          <w:szCs w:val="24"/>
        </w:rPr>
        <w:t>Poi subentrano patologie concomitanti, p</w:t>
      </w:r>
      <w:r w:rsidR="00DD7B3F" w:rsidRPr="00DD7B3F">
        <w:rPr>
          <w:rFonts w:ascii="Century Gothic" w:hAnsi="Century Gothic" w:cs="Century Gothic"/>
          <w:kern w:val="2"/>
          <w:sz w:val="24"/>
          <w:szCs w:val="24"/>
        </w:rPr>
        <w:t xml:space="preserve">er </w:t>
      </w:r>
      <w:r w:rsidR="00DD7B3F">
        <w:rPr>
          <w:rFonts w:ascii="Century Gothic" w:hAnsi="Century Gothic" w:cs="Century Gothic"/>
          <w:kern w:val="2"/>
          <w:sz w:val="24"/>
          <w:szCs w:val="24"/>
        </w:rPr>
        <w:t xml:space="preserve">cui le </w:t>
      </w:r>
      <w:r w:rsidR="00DD7B3F" w:rsidRPr="00DD7B3F">
        <w:rPr>
          <w:rFonts w:ascii="Century Gothic" w:hAnsi="Century Gothic" w:cs="Century Gothic"/>
          <w:kern w:val="2"/>
          <w:sz w:val="24"/>
          <w:szCs w:val="24"/>
        </w:rPr>
        <w:t xml:space="preserve">indicazioni </w:t>
      </w:r>
      <w:r w:rsidR="00DD7B3F" w:rsidRPr="00DD7B3F">
        <w:rPr>
          <w:rFonts w:ascii="Century Gothic" w:hAnsi="Century Gothic" w:cs="Century Gothic"/>
          <w:kern w:val="2"/>
          <w:sz w:val="24"/>
          <w:szCs w:val="24"/>
        </w:rPr>
        <w:lastRenderedPageBreak/>
        <w:t xml:space="preserve">nutrizionali non </w:t>
      </w:r>
      <w:r w:rsidR="00DD7B3F">
        <w:rPr>
          <w:rFonts w:ascii="Century Gothic" w:hAnsi="Century Gothic" w:cs="Century Gothic"/>
          <w:kern w:val="2"/>
          <w:sz w:val="24"/>
          <w:szCs w:val="24"/>
        </w:rPr>
        <w:t>possono essere uguali per tutti. U</w:t>
      </w:r>
      <w:r w:rsidR="00DD7B3F" w:rsidRPr="00DD7B3F">
        <w:rPr>
          <w:rFonts w:ascii="Century Gothic" w:hAnsi="Century Gothic" w:cs="Century Gothic"/>
          <w:kern w:val="2"/>
          <w:sz w:val="24"/>
          <w:szCs w:val="24"/>
        </w:rPr>
        <w:t>n giovane che mangia troppo invecchia con più patologie, un anziano che riduce male l'introito alimentare accelera il declino della propria salute.</w:t>
      </w:r>
      <w:r w:rsidR="00DD7B3F"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="00DD7B3F" w:rsidRPr="00DD7B3F">
        <w:rPr>
          <w:rFonts w:ascii="Century Gothic" w:hAnsi="Century Gothic" w:cs="Century Gothic"/>
          <w:kern w:val="2"/>
          <w:sz w:val="24"/>
          <w:szCs w:val="24"/>
        </w:rPr>
        <w:t>Gli unici interventi realmente efficaci consistono nel modificare lo stile di vita con attività fisica adeguata e uno sche</w:t>
      </w:r>
      <w:r w:rsidR="00DD7B3F">
        <w:rPr>
          <w:rFonts w:ascii="Century Gothic" w:hAnsi="Century Gothic" w:cs="Century Gothic"/>
          <w:kern w:val="2"/>
          <w:sz w:val="24"/>
          <w:szCs w:val="24"/>
        </w:rPr>
        <w:t>ma nutrizionale personalizzato, ma i</w:t>
      </w:r>
      <w:r w:rsidR="00DD7B3F" w:rsidRPr="00DD7B3F">
        <w:rPr>
          <w:rFonts w:ascii="Century Gothic" w:hAnsi="Century Gothic" w:cs="Century Gothic"/>
          <w:kern w:val="2"/>
          <w:sz w:val="24"/>
          <w:szCs w:val="24"/>
        </w:rPr>
        <w:t>l controllo medico è essenziale</w:t>
      </w:r>
      <w:r w:rsidR="00DD7B3F">
        <w:rPr>
          <w:rFonts w:ascii="Century Gothic" w:hAnsi="Century Gothic" w:cs="Century Gothic"/>
          <w:kern w:val="2"/>
          <w:sz w:val="24"/>
          <w:szCs w:val="24"/>
        </w:rPr>
        <w:t xml:space="preserve">. Infine </w:t>
      </w:r>
      <w:r w:rsidR="00DD7B3F" w:rsidRPr="00DD7B3F">
        <w:rPr>
          <w:rFonts w:ascii="Century Gothic" w:hAnsi="Century Gothic" w:cs="Century Gothic"/>
          <w:kern w:val="2"/>
          <w:sz w:val="24"/>
          <w:szCs w:val="24"/>
        </w:rPr>
        <w:t xml:space="preserve">Vitamina D e </w:t>
      </w:r>
      <w:r w:rsidR="00CB77FB">
        <w:rPr>
          <w:rFonts w:ascii="Century Gothic" w:hAnsi="Century Gothic" w:cs="Century Gothic"/>
          <w:kern w:val="2"/>
          <w:sz w:val="24"/>
          <w:szCs w:val="24"/>
        </w:rPr>
        <w:t>O</w:t>
      </w:r>
      <w:r w:rsidR="00DD7B3F" w:rsidRPr="00DD7B3F">
        <w:rPr>
          <w:rFonts w:ascii="Century Gothic" w:hAnsi="Century Gothic" w:cs="Century Gothic"/>
          <w:kern w:val="2"/>
          <w:sz w:val="24"/>
          <w:szCs w:val="24"/>
        </w:rPr>
        <w:t>mega-3 hanno ruoli importanti nel mantenimento dei mus</w:t>
      </w:r>
      <w:r w:rsidR="00DD7B3F">
        <w:rPr>
          <w:rFonts w:ascii="Century Gothic" w:hAnsi="Century Gothic" w:cs="Century Gothic"/>
          <w:kern w:val="2"/>
          <w:sz w:val="24"/>
          <w:szCs w:val="24"/>
        </w:rPr>
        <w:t>coli e riducono l'infiammazione</w:t>
      </w:r>
      <w:r w:rsidR="00CB77FB">
        <w:rPr>
          <w:rFonts w:ascii="Century Gothic" w:hAnsi="Century Gothic" w:cs="Century Gothic"/>
          <w:kern w:val="2"/>
          <w:sz w:val="24"/>
          <w:szCs w:val="24"/>
        </w:rPr>
        <w:t>,</w:t>
      </w:r>
      <w:r w:rsidR="00DD7B3F">
        <w:rPr>
          <w:rFonts w:ascii="Century Gothic" w:hAnsi="Century Gothic" w:cs="Century Gothic"/>
          <w:kern w:val="2"/>
          <w:sz w:val="24"/>
          <w:szCs w:val="24"/>
        </w:rPr>
        <w:t xml:space="preserve"> ma i supplementi non possono sostituire</w:t>
      </w:r>
      <w:r w:rsidR="00DD7B3F" w:rsidRPr="00DD7B3F"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="00CB77FB">
        <w:rPr>
          <w:rFonts w:ascii="Century Gothic" w:hAnsi="Century Gothic" w:cs="Century Gothic"/>
          <w:kern w:val="2"/>
          <w:sz w:val="24"/>
          <w:szCs w:val="24"/>
        </w:rPr>
        <w:t xml:space="preserve">la </w:t>
      </w:r>
      <w:r w:rsidR="00DD7B3F" w:rsidRPr="00DD7B3F">
        <w:rPr>
          <w:rFonts w:ascii="Century Gothic" w:hAnsi="Century Gothic" w:cs="Century Gothic"/>
          <w:kern w:val="2"/>
          <w:sz w:val="24"/>
          <w:szCs w:val="24"/>
        </w:rPr>
        <w:t>di</w:t>
      </w:r>
      <w:r w:rsidR="00DD7B3F">
        <w:rPr>
          <w:rFonts w:ascii="Century Gothic" w:hAnsi="Century Gothic" w:cs="Century Gothic"/>
          <w:kern w:val="2"/>
          <w:sz w:val="24"/>
          <w:szCs w:val="24"/>
        </w:rPr>
        <w:t>eta varia</w:t>
      </w:r>
      <w:r w:rsidR="00CB77FB">
        <w:rPr>
          <w:rFonts w:ascii="Century Gothic" w:hAnsi="Century Gothic" w:cs="Century Gothic"/>
          <w:kern w:val="2"/>
          <w:sz w:val="24"/>
          <w:szCs w:val="24"/>
        </w:rPr>
        <w:t>ta</w:t>
      </w:r>
      <w:r w:rsidR="00DD7B3F">
        <w:rPr>
          <w:rFonts w:ascii="Century Gothic" w:hAnsi="Century Gothic" w:cs="Century Gothic"/>
          <w:kern w:val="2"/>
          <w:sz w:val="24"/>
          <w:szCs w:val="24"/>
        </w:rPr>
        <w:t xml:space="preserve"> e l'esercizio fisico”.</w:t>
      </w:r>
    </w:p>
    <w:p w14:paraId="60E7A39A" w14:textId="317C2995" w:rsidR="004D1707" w:rsidRDefault="004D1707" w:rsidP="00DD7B3F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</w:p>
    <w:p w14:paraId="06C084D9" w14:textId="67F8F089" w:rsidR="004D1707" w:rsidRPr="004D1707" w:rsidRDefault="004D1707" w:rsidP="004D1707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  <w:r w:rsidRPr="004D1707">
        <w:rPr>
          <w:rFonts w:ascii="Century Gothic" w:hAnsi="Century Gothic" w:cs="Century Gothic"/>
          <w:b/>
          <w:kern w:val="2"/>
          <w:sz w:val="24"/>
          <w:szCs w:val="24"/>
        </w:rPr>
        <w:t xml:space="preserve">Prof.ssa Patrizia </w:t>
      </w:r>
      <w:proofErr w:type="spellStart"/>
      <w:r w:rsidRPr="004D1707">
        <w:rPr>
          <w:rFonts w:ascii="Century Gothic" w:hAnsi="Century Gothic" w:cs="Century Gothic"/>
          <w:b/>
          <w:kern w:val="2"/>
          <w:sz w:val="24"/>
          <w:szCs w:val="24"/>
        </w:rPr>
        <w:t>Mecocci</w:t>
      </w:r>
      <w:proofErr w:type="spellEnd"/>
      <w:r w:rsidRPr="004D1707">
        <w:rPr>
          <w:rFonts w:ascii="Century Gothic" w:hAnsi="Century Gothic" w:cs="Century Gothic"/>
          <w:b/>
          <w:kern w:val="2"/>
          <w:sz w:val="24"/>
          <w:szCs w:val="24"/>
        </w:rPr>
        <w:t>, Ordinario di Geriatria all'università di Perugia</w:t>
      </w:r>
      <w:r>
        <w:rPr>
          <w:rFonts w:ascii="Century Gothic" w:hAnsi="Century Gothic" w:cs="Century Gothic"/>
          <w:kern w:val="2"/>
          <w:sz w:val="24"/>
          <w:szCs w:val="24"/>
        </w:rPr>
        <w:t>: “</w:t>
      </w:r>
      <w:r w:rsidRPr="004D1707">
        <w:rPr>
          <w:rFonts w:ascii="Century Gothic" w:hAnsi="Century Gothic" w:cs="Century Gothic"/>
          <w:kern w:val="2"/>
          <w:sz w:val="24"/>
          <w:szCs w:val="24"/>
        </w:rPr>
        <w:t xml:space="preserve">Oggi si parla molto di nutrizione perché finalmente si </w:t>
      </w:r>
      <w:r>
        <w:rPr>
          <w:rFonts w:ascii="Century Gothic" w:hAnsi="Century Gothic" w:cs="Century Gothic"/>
          <w:kern w:val="2"/>
          <w:sz w:val="24"/>
          <w:szCs w:val="24"/>
        </w:rPr>
        <w:t>associa</w:t>
      </w:r>
      <w:r w:rsidRPr="004D1707">
        <w:rPr>
          <w:rFonts w:ascii="Century Gothic" w:hAnsi="Century Gothic" w:cs="Century Gothic"/>
          <w:kern w:val="2"/>
          <w:sz w:val="24"/>
          <w:szCs w:val="24"/>
        </w:rPr>
        <w:t xml:space="preserve"> anche </w:t>
      </w:r>
      <w:r>
        <w:rPr>
          <w:rFonts w:ascii="Century Gothic" w:hAnsi="Century Gothic" w:cs="Century Gothic"/>
          <w:kern w:val="2"/>
          <w:sz w:val="24"/>
          <w:szCs w:val="24"/>
        </w:rPr>
        <w:t>al</w:t>
      </w:r>
      <w:r w:rsidRPr="004D1707">
        <w:rPr>
          <w:rFonts w:ascii="Century Gothic" w:hAnsi="Century Gothic" w:cs="Century Gothic"/>
          <w:kern w:val="2"/>
          <w:sz w:val="24"/>
          <w:szCs w:val="24"/>
        </w:rPr>
        <w:t>la prevenzione della demenza</w:t>
      </w:r>
      <w:r w:rsidR="00F73AA5">
        <w:rPr>
          <w:rFonts w:ascii="Century Gothic" w:hAnsi="Century Gothic" w:cs="Century Gothic"/>
          <w:kern w:val="2"/>
          <w:sz w:val="24"/>
          <w:szCs w:val="24"/>
        </w:rPr>
        <w:t>, mentre f</w:t>
      </w:r>
      <w:r w:rsidRPr="004D1707">
        <w:rPr>
          <w:rFonts w:ascii="Century Gothic" w:hAnsi="Century Gothic" w:cs="Century Gothic"/>
          <w:kern w:val="2"/>
          <w:sz w:val="24"/>
          <w:szCs w:val="24"/>
        </w:rPr>
        <w:t>ino a 20 anni fa si lavorava soprattutto sulla ricerca della cura. Ci sono numerosi studi epidemiologici che dimostrano come un'alimentazione sana nel corso della vita determin</w:t>
      </w:r>
      <w:r w:rsidR="00F73AA5">
        <w:rPr>
          <w:rFonts w:ascii="Century Gothic" w:hAnsi="Century Gothic" w:cs="Century Gothic"/>
          <w:kern w:val="2"/>
          <w:sz w:val="24"/>
          <w:szCs w:val="24"/>
        </w:rPr>
        <w:t>i</w:t>
      </w:r>
      <w:r w:rsidRPr="004D1707">
        <w:rPr>
          <w:rFonts w:ascii="Century Gothic" w:hAnsi="Century Gothic" w:cs="Century Gothic"/>
          <w:kern w:val="2"/>
          <w:sz w:val="24"/>
          <w:szCs w:val="24"/>
        </w:rPr>
        <w:t xml:space="preserve"> una riduzione del rischio di demenza in età avanzata, ed è importante che questa cultura venga diffusa a tutte le età. </w:t>
      </w:r>
      <w:r>
        <w:rPr>
          <w:rFonts w:ascii="Century Gothic" w:hAnsi="Century Gothic" w:cs="Century Gothic"/>
          <w:kern w:val="2"/>
          <w:sz w:val="24"/>
          <w:szCs w:val="24"/>
        </w:rPr>
        <w:t>B</w:t>
      </w:r>
      <w:r w:rsidRPr="004D1707">
        <w:rPr>
          <w:rFonts w:ascii="Century Gothic" w:hAnsi="Century Gothic" w:cs="Century Gothic"/>
          <w:kern w:val="2"/>
          <w:sz w:val="24"/>
          <w:szCs w:val="24"/>
        </w:rPr>
        <w:t xml:space="preserve">isogna imparare a invecchiare fin dalla nascita perché è in questo modo che riusciamo a garantirci un invecchiamento </w:t>
      </w:r>
      <w:r>
        <w:rPr>
          <w:rFonts w:ascii="Century Gothic" w:hAnsi="Century Gothic" w:cs="Century Gothic"/>
          <w:kern w:val="2"/>
          <w:sz w:val="24"/>
          <w:szCs w:val="24"/>
        </w:rPr>
        <w:t>in salute</w:t>
      </w:r>
      <w:r w:rsidRPr="004D1707">
        <w:rPr>
          <w:rFonts w:ascii="Century Gothic" w:hAnsi="Century Gothic" w:cs="Century Gothic"/>
          <w:kern w:val="2"/>
          <w:sz w:val="24"/>
          <w:szCs w:val="24"/>
        </w:rPr>
        <w:t>.</w:t>
      </w:r>
      <w:r>
        <w:rPr>
          <w:rFonts w:ascii="Century Gothic" w:hAnsi="Century Gothic" w:cs="Century Gothic"/>
          <w:kern w:val="2"/>
          <w:sz w:val="24"/>
          <w:szCs w:val="24"/>
        </w:rPr>
        <w:t xml:space="preserve"> </w:t>
      </w:r>
      <w:r w:rsidRPr="004D1707">
        <w:rPr>
          <w:rFonts w:ascii="Century Gothic" w:hAnsi="Century Gothic" w:cs="Century Gothic"/>
          <w:kern w:val="2"/>
          <w:sz w:val="24"/>
          <w:szCs w:val="24"/>
        </w:rPr>
        <w:t xml:space="preserve">La cosa fondamentale è garantire quanto più possibile l'autonomia, l'autosufficienza e quindi anche l'autostima. </w:t>
      </w:r>
      <w:r w:rsidR="00F73AA5">
        <w:rPr>
          <w:rFonts w:ascii="Century Gothic" w:hAnsi="Century Gothic" w:cs="Century Gothic"/>
          <w:kern w:val="2"/>
          <w:sz w:val="24"/>
          <w:szCs w:val="24"/>
        </w:rPr>
        <w:t>A tavola ad esempio si</w:t>
      </w:r>
      <w:r w:rsidRPr="004D1707">
        <w:rPr>
          <w:rFonts w:ascii="Century Gothic" w:hAnsi="Century Gothic" w:cs="Century Gothic"/>
          <w:kern w:val="2"/>
          <w:sz w:val="24"/>
          <w:szCs w:val="24"/>
        </w:rPr>
        <w:t xml:space="preserve"> può provare ad utilizzare alimenti che siano facilmente gestibili: il finger food</w:t>
      </w:r>
      <w:r w:rsidR="00F73AA5">
        <w:rPr>
          <w:rFonts w:ascii="Century Gothic" w:hAnsi="Century Gothic" w:cs="Century Gothic"/>
          <w:kern w:val="2"/>
          <w:sz w:val="24"/>
          <w:szCs w:val="24"/>
        </w:rPr>
        <w:t xml:space="preserve"> se </w:t>
      </w:r>
      <w:r w:rsidRPr="004D1707">
        <w:rPr>
          <w:rFonts w:ascii="Century Gothic" w:hAnsi="Century Gothic" w:cs="Century Gothic"/>
          <w:kern w:val="2"/>
          <w:sz w:val="24"/>
          <w:szCs w:val="24"/>
        </w:rPr>
        <w:t xml:space="preserve">una persona che ha difficoltà ad utilizzare posate. Fondamentale è </w:t>
      </w:r>
      <w:r w:rsidR="00F73AA5">
        <w:rPr>
          <w:rFonts w:ascii="Century Gothic" w:hAnsi="Century Gothic" w:cs="Century Gothic"/>
          <w:kern w:val="2"/>
          <w:sz w:val="24"/>
          <w:szCs w:val="24"/>
        </w:rPr>
        <w:t xml:space="preserve">educare </w:t>
      </w:r>
      <w:r w:rsidRPr="004D1707">
        <w:rPr>
          <w:rFonts w:ascii="Century Gothic" w:hAnsi="Century Gothic" w:cs="Century Gothic"/>
          <w:kern w:val="2"/>
          <w:sz w:val="24"/>
          <w:szCs w:val="24"/>
        </w:rPr>
        <w:t>i familiari</w:t>
      </w:r>
      <w:r w:rsidR="00F73AA5">
        <w:rPr>
          <w:rFonts w:ascii="Century Gothic" w:hAnsi="Century Gothic" w:cs="Century Gothic"/>
          <w:kern w:val="2"/>
          <w:sz w:val="24"/>
          <w:szCs w:val="24"/>
        </w:rPr>
        <w:t xml:space="preserve"> e i </w:t>
      </w:r>
      <w:proofErr w:type="spellStart"/>
      <w:r w:rsidR="00F73AA5">
        <w:rPr>
          <w:rFonts w:ascii="Century Gothic" w:hAnsi="Century Gothic" w:cs="Century Gothic"/>
          <w:kern w:val="2"/>
          <w:sz w:val="24"/>
          <w:szCs w:val="24"/>
        </w:rPr>
        <w:t>caregiver</w:t>
      </w:r>
      <w:proofErr w:type="spellEnd"/>
      <w:r w:rsidR="00F73AA5">
        <w:rPr>
          <w:rFonts w:ascii="Century Gothic" w:hAnsi="Century Gothic" w:cs="Century Gothic"/>
          <w:kern w:val="2"/>
          <w:sz w:val="24"/>
          <w:szCs w:val="24"/>
        </w:rPr>
        <w:t xml:space="preserve"> sull’importanza della nutrizione e che devono</w:t>
      </w:r>
      <w:r w:rsidRPr="004D1707">
        <w:rPr>
          <w:rFonts w:ascii="Century Gothic" w:hAnsi="Century Gothic" w:cs="Century Gothic"/>
          <w:kern w:val="2"/>
          <w:sz w:val="24"/>
          <w:szCs w:val="24"/>
        </w:rPr>
        <w:t xml:space="preserve"> adattare il tipo di alimentazione alle capacità della persona. Infine</w:t>
      </w:r>
      <w:r w:rsidR="00F73AA5">
        <w:rPr>
          <w:rFonts w:ascii="Century Gothic" w:hAnsi="Century Gothic" w:cs="Century Gothic"/>
          <w:kern w:val="2"/>
          <w:sz w:val="24"/>
          <w:szCs w:val="24"/>
        </w:rPr>
        <w:t xml:space="preserve">, il momento del pasto deve essere </w:t>
      </w:r>
      <w:r w:rsidRPr="004D1707">
        <w:rPr>
          <w:rFonts w:ascii="Century Gothic" w:hAnsi="Century Gothic" w:cs="Century Gothic"/>
          <w:kern w:val="2"/>
          <w:sz w:val="24"/>
          <w:szCs w:val="24"/>
        </w:rPr>
        <w:t>il più possibile sereno</w:t>
      </w:r>
      <w:r w:rsidR="00F73AA5">
        <w:rPr>
          <w:rFonts w:ascii="Century Gothic" w:hAnsi="Century Gothic" w:cs="Century Gothic"/>
          <w:kern w:val="2"/>
          <w:sz w:val="24"/>
          <w:szCs w:val="24"/>
        </w:rPr>
        <w:t>, senza attriti”</w:t>
      </w:r>
      <w:r w:rsidRPr="004D1707">
        <w:rPr>
          <w:rFonts w:ascii="Century Gothic" w:hAnsi="Century Gothic" w:cs="Century Gothic"/>
          <w:kern w:val="2"/>
          <w:sz w:val="24"/>
          <w:szCs w:val="24"/>
        </w:rPr>
        <w:t>. </w:t>
      </w:r>
    </w:p>
    <w:p w14:paraId="0353FC6B" w14:textId="77777777" w:rsidR="004D1707" w:rsidRPr="00B65E1E" w:rsidRDefault="004D1707" w:rsidP="00DD7B3F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</w:p>
    <w:p w14:paraId="2036B122" w14:textId="7D88CDD2" w:rsidR="00DD7B3F" w:rsidRDefault="00DD7B3F" w:rsidP="00DD7B3F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</w:p>
    <w:p w14:paraId="044CF492" w14:textId="20C46C91" w:rsidR="004C2CBC" w:rsidRDefault="004C2CBC" w:rsidP="00DD7B3F">
      <w:pPr>
        <w:ind w:right="-35"/>
        <w:jc w:val="both"/>
        <w:rPr>
          <w:rFonts w:ascii="Century Gothic" w:hAnsi="Century Gothic" w:cs="Century Gothic"/>
          <w:noProof/>
          <w:kern w:val="2"/>
          <w:sz w:val="24"/>
          <w:szCs w:val="24"/>
        </w:rPr>
      </w:pPr>
    </w:p>
    <w:p w14:paraId="2A85CCB2" w14:textId="1A4973D7" w:rsidR="004E1B7B" w:rsidRDefault="004E1B7B" w:rsidP="00DD7B3F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</w:p>
    <w:p w14:paraId="0EEDBEA6" w14:textId="77777777" w:rsidR="004E1B7B" w:rsidRDefault="004E1B7B" w:rsidP="00DD7B3F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</w:p>
    <w:p w14:paraId="125641A2" w14:textId="544F9063" w:rsidR="004E1B7B" w:rsidRDefault="004E1B7B" w:rsidP="00DD7B3F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</w:p>
    <w:p w14:paraId="0B630414" w14:textId="52150340" w:rsidR="004E1B7B" w:rsidRPr="00DD7B3F" w:rsidRDefault="004E1B7B" w:rsidP="00DD7B3F">
      <w:pPr>
        <w:ind w:right="-35"/>
        <w:jc w:val="both"/>
        <w:rPr>
          <w:rFonts w:ascii="Century Gothic" w:hAnsi="Century Gothic" w:cs="Century Gothic"/>
          <w:kern w:val="2"/>
          <w:sz w:val="24"/>
          <w:szCs w:val="24"/>
        </w:rPr>
      </w:pPr>
      <w:r>
        <w:rPr>
          <w:rFonts w:ascii="Century Gothic" w:hAnsi="Century Gothic" w:cs="Century Gothic"/>
          <w:kern w:val="2"/>
          <w:sz w:val="24"/>
          <w:szCs w:val="24"/>
        </w:rPr>
        <w:t>.</w:t>
      </w:r>
    </w:p>
    <w:sectPr w:rsidR="004E1B7B" w:rsidRPr="00DD7B3F">
      <w:headerReference w:type="default" r:id="rId8"/>
      <w:footerReference w:type="even" r:id="rId9"/>
      <w:footerReference w:type="default" r:id="rId10"/>
      <w:pgSz w:w="11906" w:h="16838"/>
      <w:pgMar w:top="1418" w:right="1134" w:bottom="1134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F0DDB4" w14:textId="77777777" w:rsidR="006144EB" w:rsidRDefault="006144EB">
      <w:r>
        <w:separator/>
      </w:r>
    </w:p>
  </w:endnote>
  <w:endnote w:type="continuationSeparator" w:id="0">
    <w:p w14:paraId="63967297" w14:textId="77777777" w:rsidR="006144EB" w:rsidRDefault="00614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BF7687" w14:textId="0BAE0C33" w:rsidR="00713A61" w:rsidRDefault="00566947">
    <w:pPr>
      <w:pStyle w:val="Pidipagina"/>
    </w:pPr>
    <w:r>
      <w:t>Ospedale</w:t>
    </w:r>
    <w:r w:rsidR="00713A61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B01CF3" w14:textId="6BA54A8B" w:rsidR="00707657" w:rsidRDefault="00556ED6">
    <w:pPr>
      <w:pStyle w:val="Pidipagina"/>
      <w:pBdr>
        <w:top w:val="single" w:sz="4" w:space="1" w:color="000000"/>
        <w:left w:val="none" w:sz="0" w:space="0" w:color="000000"/>
        <w:bottom w:val="single" w:sz="4" w:space="1" w:color="000000"/>
        <w:right w:val="none" w:sz="0" w:space="0" w:color="000000"/>
      </w:pBdr>
      <w:tabs>
        <w:tab w:val="clear" w:pos="4819"/>
        <w:tab w:val="clear" w:pos="9638"/>
      </w:tabs>
      <w:jc w:val="center"/>
    </w:pPr>
    <w:r w:rsidRPr="000B2EB4">
      <w:rPr>
        <w:rFonts w:ascii="Century Gothic" w:hAnsi="Century Gothic" w:cs="AppleSystemUIFont"/>
        <w:lang w:eastAsia="it-IT"/>
      </w:rPr>
      <w:t>AOUI Verona Notizie</w:t>
    </w:r>
    <w:r w:rsidR="00700B07" w:rsidRPr="006C191D">
      <w:rPr>
        <w:rFonts w:ascii="Century Gothic" w:hAnsi="Century Gothic" w:cs="AppleSystemUIFont"/>
        <w:sz w:val="17"/>
        <w:szCs w:val="17"/>
        <w:lang w:eastAsia="it-IT"/>
      </w:rPr>
      <w:br/>
      <w:t>Registrazione al Tribunale di Verona</w:t>
    </w:r>
    <w:r w:rsidR="000B2EB4">
      <w:rPr>
        <w:rFonts w:ascii="Century Gothic" w:hAnsi="Century Gothic" w:cs="AppleSystemUIFont"/>
        <w:sz w:val="17"/>
        <w:szCs w:val="17"/>
        <w:lang w:eastAsia="it-IT"/>
      </w:rPr>
      <w:t xml:space="preserve"> </w:t>
    </w:r>
    <w:r w:rsidR="00700B07" w:rsidRPr="006C191D">
      <w:rPr>
        <w:rFonts w:ascii="Century Gothic" w:hAnsi="Century Gothic" w:cs="AppleSystemUIFont"/>
        <w:sz w:val="17"/>
        <w:szCs w:val="17"/>
        <w:lang w:eastAsia="it-IT"/>
      </w:rPr>
      <w:t xml:space="preserve">n° </w:t>
    </w:r>
    <w:r w:rsidR="00150CB8" w:rsidRPr="006C191D">
      <w:rPr>
        <w:rFonts w:ascii="Century Gothic" w:hAnsi="Century Gothic" w:cs="AppleSystemUIFont"/>
        <w:sz w:val="17"/>
        <w:szCs w:val="17"/>
        <w:lang w:eastAsia="it-IT"/>
      </w:rPr>
      <w:t>2222 del 23/10/2025</w:t>
    </w:r>
    <w:r w:rsidR="000B2EB4">
      <w:rPr>
        <w:rFonts w:ascii="Century Gothic" w:hAnsi="Century Gothic" w:cs="AppleSystemUIFont"/>
        <w:sz w:val="17"/>
        <w:szCs w:val="17"/>
        <w:lang w:eastAsia="it-IT"/>
      </w:rPr>
      <w:br/>
    </w:r>
    <w:r>
      <w:rPr>
        <w:rFonts w:ascii="Century Gothic" w:hAnsi="Century Gothic" w:cs="Century Gothic"/>
        <w:sz w:val="17"/>
        <w:szCs w:val="17"/>
      </w:rPr>
      <w:br/>
    </w:r>
    <w:r w:rsidR="00707657">
      <w:rPr>
        <w:rFonts w:ascii="Century Gothic" w:hAnsi="Century Gothic" w:cs="Century Gothic"/>
        <w:sz w:val="17"/>
        <w:szCs w:val="17"/>
      </w:rPr>
      <w:t>Sede Legale: P</w:t>
    </w:r>
    <w:r w:rsidR="00713DD1">
      <w:rPr>
        <w:rFonts w:ascii="Century Gothic" w:hAnsi="Century Gothic" w:cs="Century Gothic"/>
        <w:sz w:val="17"/>
        <w:szCs w:val="17"/>
      </w:rPr>
      <w:t>iazzale</w:t>
    </w:r>
    <w:r w:rsidR="00707657">
      <w:rPr>
        <w:rFonts w:ascii="Century Gothic" w:hAnsi="Century Gothic" w:cs="Century Gothic"/>
        <w:sz w:val="17"/>
        <w:szCs w:val="17"/>
      </w:rPr>
      <w:t xml:space="preserve"> A. Stefani, 1 – 37126 Verona</w:t>
    </w:r>
  </w:p>
  <w:p w14:paraId="2053420A" w14:textId="77777777" w:rsidR="00707657" w:rsidRDefault="00707657">
    <w:pPr>
      <w:pStyle w:val="Pidipagina"/>
      <w:pBdr>
        <w:top w:val="single" w:sz="4" w:space="1" w:color="000000"/>
        <w:left w:val="none" w:sz="0" w:space="0" w:color="000000"/>
        <w:bottom w:val="single" w:sz="4" w:space="1" w:color="000000"/>
        <w:right w:val="none" w:sz="0" w:space="0" w:color="000000"/>
      </w:pBdr>
      <w:tabs>
        <w:tab w:val="clear" w:pos="4819"/>
        <w:tab w:val="clear" w:pos="9638"/>
      </w:tabs>
      <w:jc w:val="center"/>
    </w:pPr>
    <w:r>
      <w:rPr>
        <w:rFonts w:ascii="Century Gothic" w:hAnsi="Century Gothic" w:cs="Century Gothic"/>
        <w:sz w:val="17"/>
        <w:szCs w:val="17"/>
      </w:rPr>
      <w:t>Tel. 045/812 1293 - 045/812 2206 - C.F. e P.IVA 03901420236</w:t>
    </w:r>
  </w:p>
  <w:p w14:paraId="3519301B" w14:textId="77777777" w:rsidR="00707657" w:rsidRDefault="006144EB">
    <w:pPr>
      <w:pStyle w:val="Pidipagina"/>
      <w:pBdr>
        <w:top w:val="single" w:sz="4" w:space="1" w:color="000000"/>
        <w:left w:val="none" w:sz="0" w:space="0" w:color="000000"/>
        <w:bottom w:val="single" w:sz="4" w:space="1" w:color="000000"/>
        <w:right w:val="none" w:sz="0" w:space="0" w:color="000000"/>
      </w:pBdr>
      <w:tabs>
        <w:tab w:val="clear" w:pos="4819"/>
        <w:tab w:val="clear" w:pos="9638"/>
      </w:tabs>
      <w:jc w:val="center"/>
      <w:rPr>
        <w:sz w:val="16"/>
        <w:szCs w:val="16"/>
      </w:rPr>
    </w:pPr>
    <w:hyperlink r:id="rId1" w:history="1">
      <w:r w:rsidR="00707657">
        <w:rPr>
          <w:rStyle w:val="Collegamentoipertestuale"/>
          <w:rFonts w:ascii="Century Gothic" w:hAnsi="Century Gothic" w:cs="Century Gothic"/>
          <w:sz w:val="17"/>
          <w:szCs w:val="17"/>
        </w:rPr>
        <w:t>www.aovr.veneto.it</w:t>
      </w:r>
    </w:hyperlink>
    <w:r w:rsidR="00707657">
      <w:rPr>
        <w:rFonts w:ascii="Century Gothic" w:hAnsi="Century Gothic" w:cs="Century Gothic"/>
        <w:sz w:val="17"/>
        <w:szCs w:val="17"/>
      </w:rPr>
      <w:t xml:space="preserve">  -  e-mail: </w:t>
    </w:r>
    <w:hyperlink r:id="rId2" w:history="1">
      <w:r w:rsidR="00707657">
        <w:rPr>
          <w:rStyle w:val="Collegamentoipertestuale"/>
          <w:rFonts w:ascii="Century Gothic" w:hAnsi="Century Gothic" w:cs="Century Gothic"/>
          <w:sz w:val="17"/>
          <w:szCs w:val="17"/>
        </w:rPr>
        <w:t>ufficio.stampa@aovr.veneto.it</w:t>
      </w:r>
    </w:hyperlink>
  </w:p>
  <w:p w14:paraId="225757AC" w14:textId="29CEF1CC" w:rsidR="00707657" w:rsidRDefault="00707657">
    <w:pPr>
      <w:pStyle w:val="Pidipagina"/>
      <w:tabs>
        <w:tab w:val="clear" w:pos="4819"/>
        <w:tab w:val="clear" w:pos="9638"/>
      </w:tabs>
      <w:spacing w:before="40" w:line="260" w:lineRule="exact"/>
      <w:jc w:val="center"/>
    </w:pPr>
    <w:r>
      <w:rPr>
        <w:sz w:val="16"/>
        <w:szCs w:val="16"/>
      </w:rPr>
      <w:t xml:space="preserve">- </w:t>
    </w:r>
    <w:r>
      <w:rPr>
        <w:rStyle w:val="Numeropagina"/>
        <w:sz w:val="16"/>
        <w:szCs w:val="16"/>
      </w:rPr>
      <w:fldChar w:fldCharType="begin"/>
    </w:r>
    <w:r>
      <w:rPr>
        <w:rStyle w:val="Numeropagina"/>
        <w:sz w:val="16"/>
        <w:szCs w:val="16"/>
      </w:rPr>
      <w:instrText xml:space="preserve"> PAGE </w:instrText>
    </w:r>
    <w:r>
      <w:rPr>
        <w:rStyle w:val="Numeropagina"/>
        <w:sz w:val="16"/>
        <w:szCs w:val="16"/>
      </w:rPr>
      <w:fldChar w:fldCharType="separate"/>
    </w:r>
    <w:r w:rsidR="00FF02AF">
      <w:rPr>
        <w:rStyle w:val="Numeropagina"/>
        <w:noProof/>
        <w:sz w:val="16"/>
        <w:szCs w:val="16"/>
      </w:rPr>
      <w:t>2</w:t>
    </w:r>
    <w:r>
      <w:rPr>
        <w:rStyle w:val="Numeropagina"/>
        <w:sz w:val="16"/>
        <w:szCs w:val="16"/>
      </w:rPr>
      <w:fldChar w:fldCharType="end"/>
    </w:r>
    <w:r>
      <w:rPr>
        <w:rStyle w:val="Numeropagina"/>
        <w:sz w:val="16"/>
        <w:szCs w:val="16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405B6A" w14:textId="77777777" w:rsidR="006144EB" w:rsidRDefault="006144EB">
      <w:r>
        <w:separator/>
      </w:r>
    </w:p>
  </w:footnote>
  <w:footnote w:type="continuationSeparator" w:id="0">
    <w:p w14:paraId="490A4D7C" w14:textId="77777777" w:rsidR="006144EB" w:rsidRDefault="006144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72F19C" w14:textId="34309879" w:rsidR="00BA5023" w:rsidRDefault="00BA5023" w:rsidP="00BA5023">
    <w:pPr>
      <w:pStyle w:val="Intestazione"/>
      <w:tabs>
        <w:tab w:val="clear" w:pos="4819"/>
        <w:tab w:val="clear" w:pos="9638"/>
      </w:tabs>
      <w:spacing w:before="40"/>
      <w:jc w:val="center"/>
    </w:pPr>
    <w:r>
      <w:rPr>
        <w:noProof/>
        <w:lang w:eastAsia="it-IT"/>
      </w:rPr>
      <w:drawing>
        <wp:anchor distT="0" distB="0" distL="114935" distR="114935" simplePos="0" relativeHeight="251660288" behindDoc="0" locked="0" layoutInCell="1" allowOverlap="1" wp14:anchorId="7540E142" wp14:editId="6FBED2CB">
          <wp:simplePos x="0" y="0"/>
          <wp:positionH relativeFrom="column">
            <wp:posOffset>229870</wp:posOffset>
          </wp:positionH>
          <wp:positionV relativeFrom="paragraph">
            <wp:posOffset>-12517</wp:posOffset>
          </wp:positionV>
          <wp:extent cx="629920" cy="608782"/>
          <wp:effectExtent l="0" t="0" r="5080" b="1270"/>
          <wp:wrapNone/>
          <wp:docPr id="1" name="Oggetto 1" descr="Logo Ospedale Santa Casa di Misericordia in Veron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ggetto 1" descr="Logo Ospedale Santa Casa di Misericordia in Verona"/>
                  <pic:cNvPicPr>
                    <a:picLocks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59" t="-29" r="-26" b="7470"/>
                  <a:stretch>
                    <a:fillRect/>
                  </a:stretch>
                </pic:blipFill>
                <pic:spPr bwMode="auto">
                  <a:xfrm>
                    <a:off x="0" y="0"/>
                    <a:ext cx="632507" cy="611282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935" distR="114935" simplePos="0" relativeHeight="251659264" behindDoc="0" locked="0" layoutInCell="1" allowOverlap="1" wp14:anchorId="50383CAB" wp14:editId="15CF4DF9">
          <wp:simplePos x="0" y="0"/>
          <wp:positionH relativeFrom="column">
            <wp:posOffset>5384800</wp:posOffset>
          </wp:positionH>
          <wp:positionV relativeFrom="paragraph">
            <wp:posOffset>-8255</wp:posOffset>
          </wp:positionV>
          <wp:extent cx="574675" cy="574675"/>
          <wp:effectExtent l="0" t="0" r="0" b="0"/>
          <wp:wrapNone/>
          <wp:docPr id="2" name="Immagine 1" descr="Logo Università degli Studi di Veron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1" descr="Logo Università degli Studi di Verona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" t="-11" r="-11" b="-11"/>
                  <a:stretch>
                    <a:fillRect/>
                  </a:stretch>
                </pic:blipFill>
                <pic:spPr bwMode="auto">
                  <a:xfrm>
                    <a:off x="0" y="0"/>
                    <a:ext cx="574675" cy="5746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6"/>
        <w:szCs w:val="26"/>
      </w:rPr>
      <w:t>AZIENDA OSPEDALIERA UNIVERSITARIA INTEGRATA</w:t>
    </w:r>
  </w:p>
  <w:p w14:paraId="07ABD8D3" w14:textId="7734EBE9" w:rsidR="00BA5023" w:rsidRDefault="00BA5023" w:rsidP="00BA5023">
    <w:pPr>
      <w:pStyle w:val="Intestazione"/>
      <w:tabs>
        <w:tab w:val="clear" w:pos="4819"/>
        <w:tab w:val="clear" w:pos="9638"/>
      </w:tabs>
      <w:spacing w:before="20" w:after="40"/>
      <w:jc w:val="center"/>
    </w:pPr>
    <w:r>
      <w:rPr>
        <w:sz w:val="26"/>
        <w:szCs w:val="26"/>
      </w:rPr>
      <w:t>VERONA</w:t>
    </w:r>
  </w:p>
  <w:p w14:paraId="66A9C063" w14:textId="037D80D1" w:rsidR="00BA5023" w:rsidRDefault="00BA5023" w:rsidP="00BA5023">
    <w:pPr>
      <w:pStyle w:val="Intestazione"/>
      <w:tabs>
        <w:tab w:val="clear" w:pos="4819"/>
        <w:tab w:val="clear" w:pos="9638"/>
      </w:tabs>
      <w:spacing w:before="40" w:after="40"/>
      <w:jc w:val="center"/>
    </w:pPr>
    <w:r>
      <w:t>(D.</w:t>
    </w:r>
    <w:r w:rsidR="00E32BA5">
      <w:t xml:space="preserve"> </w:t>
    </w:r>
    <w:r>
      <w:t>Lgs. n. 517/1999 - Art. 3 L.R. Veneto n. 18/2009)</w:t>
    </w:r>
  </w:p>
  <w:tbl>
    <w:tblPr>
      <w:tblW w:w="9778" w:type="dxa"/>
      <w:jc w:val="center"/>
      <w:tblLayout w:type="fixed"/>
      <w:tblLook w:val="0000" w:firstRow="0" w:lastRow="0" w:firstColumn="0" w:lastColumn="0" w:noHBand="0" w:noVBand="0"/>
    </w:tblPr>
    <w:tblGrid>
      <w:gridCol w:w="9778"/>
    </w:tblGrid>
    <w:tr w:rsidR="00BA5023" w14:paraId="3F3BD800" w14:textId="77777777" w:rsidTr="00131B5A">
      <w:trPr>
        <w:jc w:val="center"/>
      </w:trPr>
      <w:tc>
        <w:tcPr>
          <w:tcW w:w="9778" w:type="dxa"/>
          <w:tcBorders>
            <w:top w:val="single" w:sz="4" w:space="0" w:color="000000"/>
            <w:bottom w:val="single" w:sz="4" w:space="0" w:color="000000"/>
          </w:tcBorders>
        </w:tcPr>
        <w:p w14:paraId="1946767A" w14:textId="6BF3AB32" w:rsidR="00BA5023" w:rsidRDefault="00BA5023" w:rsidP="00BA5023">
          <w:pPr>
            <w:pStyle w:val="Intestazione"/>
            <w:tabs>
              <w:tab w:val="clear" w:pos="4819"/>
              <w:tab w:val="clear" w:pos="9638"/>
            </w:tabs>
            <w:spacing w:before="60" w:after="60"/>
            <w:jc w:val="center"/>
          </w:pPr>
          <w:r>
            <w:rPr>
              <w:rFonts w:ascii="Century Gothic" w:hAnsi="Century Gothic" w:cs="Century Gothic"/>
              <w:b/>
            </w:rPr>
            <w:t>Ufficio Comunicazione Esterna e Stampa</w:t>
          </w:r>
        </w:p>
      </w:tc>
    </w:tr>
  </w:tbl>
  <w:p w14:paraId="7B7F3CFA" w14:textId="77777777" w:rsidR="00E22C6C" w:rsidRPr="00713A61" w:rsidRDefault="00E22C6C" w:rsidP="00E22C6C">
    <w:pPr>
      <w:pStyle w:val="Intestazione"/>
      <w:tabs>
        <w:tab w:val="clear" w:pos="4819"/>
        <w:tab w:val="clear" w:pos="9638"/>
      </w:tabs>
      <w:spacing w:before="60" w:after="60"/>
      <w:rPr>
        <w:rFonts w:ascii="Century Gothic" w:hAnsi="Century Gothic" w:cs="Century Gothic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343744"/>
    <w:multiLevelType w:val="hybridMultilevel"/>
    <w:tmpl w:val="8C9E322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3452AA"/>
    <w:multiLevelType w:val="hybridMultilevel"/>
    <w:tmpl w:val="2AFC66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3AF"/>
    <w:rsid w:val="00005E90"/>
    <w:rsid w:val="000168B2"/>
    <w:rsid w:val="00016F15"/>
    <w:rsid w:val="000337FB"/>
    <w:rsid w:val="00043211"/>
    <w:rsid w:val="000446CC"/>
    <w:rsid w:val="00044B43"/>
    <w:rsid w:val="00044DDB"/>
    <w:rsid w:val="00052B8C"/>
    <w:rsid w:val="000660BF"/>
    <w:rsid w:val="00067F6E"/>
    <w:rsid w:val="00071B73"/>
    <w:rsid w:val="00076CA5"/>
    <w:rsid w:val="000819D0"/>
    <w:rsid w:val="00081F0D"/>
    <w:rsid w:val="000972EB"/>
    <w:rsid w:val="000A39FD"/>
    <w:rsid w:val="000A5B85"/>
    <w:rsid w:val="000B2E1D"/>
    <w:rsid w:val="000B2EB4"/>
    <w:rsid w:val="000D1844"/>
    <w:rsid w:val="000D19DE"/>
    <w:rsid w:val="000F4393"/>
    <w:rsid w:val="000F5FA6"/>
    <w:rsid w:val="000F75FE"/>
    <w:rsid w:val="001074C9"/>
    <w:rsid w:val="00107F96"/>
    <w:rsid w:val="001155FF"/>
    <w:rsid w:val="0012657B"/>
    <w:rsid w:val="00126DB0"/>
    <w:rsid w:val="00131701"/>
    <w:rsid w:val="00131B5A"/>
    <w:rsid w:val="00135077"/>
    <w:rsid w:val="00142FEC"/>
    <w:rsid w:val="00150CB8"/>
    <w:rsid w:val="001539EE"/>
    <w:rsid w:val="00154960"/>
    <w:rsid w:val="00163EF3"/>
    <w:rsid w:val="00171491"/>
    <w:rsid w:val="00175E76"/>
    <w:rsid w:val="00186D9F"/>
    <w:rsid w:val="00186FDF"/>
    <w:rsid w:val="00195263"/>
    <w:rsid w:val="001A34F6"/>
    <w:rsid w:val="001A7856"/>
    <w:rsid w:val="001B222B"/>
    <w:rsid w:val="001B3A4C"/>
    <w:rsid w:val="001C0E3D"/>
    <w:rsid w:val="001C1E8B"/>
    <w:rsid w:val="001C4E07"/>
    <w:rsid w:val="001C602D"/>
    <w:rsid w:val="001D6619"/>
    <w:rsid w:val="001E6C09"/>
    <w:rsid w:val="001E6E94"/>
    <w:rsid w:val="002035AF"/>
    <w:rsid w:val="00204C6B"/>
    <w:rsid w:val="00211E79"/>
    <w:rsid w:val="0021265E"/>
    <w:rsid w:val="00213697"/>
    <w:rsid w:val="00220E80"/>
    <w:rsid w:val="00232800"/>
    <w:rsid w:val="00251022"/>
    <w:rsid w:val="002525C2"/>
    <w:rsid w:val="00256D92"/>
    <w:rsid w:val="0026507D"/>
    <w:rsid w:val="002657E0"/>
    <w:rsid w:val="00272800"/>
    <w:rsid w:val="00281D76"/>
    <w:rsid w:val="00291148"/>
    <w:rsid w:val="002955DF"/>
    <w:rsid w:val="002A6D44"/>
    <w:rsid w:val="002A76EF"/>
    <w:rsid w:val="002B0FD3"/>
    <w:rsid w:val="002B5517"/>
    <w:rsid w:val="002C439C"/>
    <w:rsid w:val="002C531E"/>
    <w:rsid w:val="002D1BC7"/>
    <w:rsid w:val="002D4FA2"/>
    <w:rsid w:val="002D5DFA"/>
    <w:rsid w:val="002E03E2"/>
    <w:rsid w:val="002E09BB"/>
    <w:rsid w:val="002E1AC4"/>
    <w:rsid w:val="002E309A"/>
    <w:rsid w:val="002E5F75"/>
    <w:rsid w:val="00300BA8"/>
    <w:rsid w:val="00304E1B"/>
    <w:rsid w:val="00322772"/>
    <w:rsid w:val="00326A41"/>
    <w:rsid w:val="00330B0F"/>
    <w:rsid w:val="00334395"/>
    <w:rsid w:val="00334DBD"/>
    <w:rsid w:val="0034525B"/>
    <w:rsid w:val="0034744B"/>
    <w:rsid w:val="003578DD"/>
    <w:rsid w:val="00364CE1"/>
    <w:rsid w:val="003656B7"/>
    <w:rsid w:val="0036769C"/>
    <w:rsid w:val="00380F37"/>
    <w:rsid w:val="00385F98"/>
    <w:rsid w:val="003878DA"/>
    <w:rsid w:val="00387F33"/>
    <w:rsid w:val="0039096F"/>
    <w:rsid w:val="00391F75"/>
    <w:rsid w:val="003949E3"/>
    <w:rsid w:val="003A03EE"/>
    <w:rsid w:val="003A0AA8"/>
    <w:rsid w:val="003A357D"/>
    <w:rsid w:val="003B17E5"/>
    <w:rsid w:val="003B45FA"/>
    <w:rsid w:val="003C5DF5"/>
    <w:rsid w:val="003C7B4E"/>
    <w:rsid w:val="003D19E7"/>
    <w:rsid w:val="003E7C18"/>
    <w:rsid w:val="003E7CD4"/>
    <w:rsid w:val="003F2A57"/>
    <w:rsid w:val="003F4AC0"/>
    <w:rsid w:val="003F7BAD"/>
    <w:rsid w:val="00403BFE"/>
    <w:rsid w:val="00411640"/>
    <w:rsid w:val="004258AA"/>
    <w:rsid w:val="00426A95"/>
    <w:rsid w:val="004325B1"/>
    <w:rsid w:val="004339E2"/>
    <w:rsid w:val="00434B3E"/>
    <w:rsid w:val="00435984"/>
    <w:rsid w:val="00435D36"/>
    <w:rsid w:val="00445D90"/>
    <w:rsid w:val="004477FF"/>
    <w:rsid w:val="00447C91"/>
    <w:rsid w:val="0045330F"/>
    <w:rsid w:val="004607E9"/>
    <w:rsid w:val="004642C6"/>
    <w:rsid w:val="00467D83"/>
    <w:rsid w:val="00470CA4"/>
    <w:rsid w:val="00471005"/>
    <w:rsid w:val="0047167A"/>
    <w:rsid w:val="00472792"/>
    <w:rsid w:val="00472A5B"/>
    <w:rsid w:val="00473C29"/>
    <w:rsid w:val="00476FB4"/>
    <w:rsid w:val="0048350B"/>
    <w:rsid w:val="00492133"/>
    <w:rsid w:val="00495F87"/>
    <w:rsid w:val="004962E5"/>
    <w:rsid w:val="004A0398"/>
    <w:rsid w:val="004C2CBC"/>
    <w:rsid w:val="004C3357"/>
    <w:rsid w:val="004D1707"/>
    <w:rsid w:val="004E1B7B"/>
    <w:rsid w:val="004E54B1"/>
    <w:rsid w:val="004F54EB"/>
    <w:rsid w:val="00500082"/>
    <w:rsid w:val="005014B8"/>
    <w:rsid w:val="00510E3E"/>
    <w:rsid w:val="0051496B"/>
    <w:rsid w:val="0052520E"/>
    <w:rsid w:val="00531503"/>
    <w:rsid w:val="00534F98"/>
    <w:rsid w:val="00535E97"/>
    <w:rsid w:val="00541E00"/>
    <w:rsid w:val="00542020"/>
    <w:rsid w:val="00553B6F"/>
    <w:rsid w:val="005557B7"/>
    <w:rsid w:val="00556ED6"/>
    <w:rsid w:val="00561232"/>
    <w:rsid w:val="00566947"/>
    <w:rsid w:val="0057595C"/>
    <w:rsid w:val="005778AA"/>
    <w:rsid w:val="00590417"/>
    <w:rsid w:val="00595025"/>
    <w:rsid w:val="005A08CF"/>
    <w:rsid w:val="005A1D34"/>
    <w:rsid w:val="005C25DD"/>
    <w:rsid w:val="005C6023"/>
    <w:rsid w:val="005E3FFF"/>
    <w:rsid w:val="005E4D16"/>
    <w:rsid w:val="005F3128"/>
    <w:rsid w:val="005F5F0F"/>
    <w:rsid w:val="0060241B"/>
    <w:rsid w:val="00603F95"/>
    <w:rsid w:val="00606DC7"/>
    <w:rsid w:val="00612389"/>
    <w:rsid w:val="006144EB"/>
    <w:rsid w:val="0061584F"/>
    <w:rsid w:val="00620404"/>
    <w:rsid w:val="006213F7"/>
    <w:rsid w:val="00626CD5"/>
    <w:rsid w:val="006270B3"/>
    <w:rsid w:val="006271B4"/>
    <w:rsid w:val="00644AEC"/>
    <w:rsid w:val="006467E4"/>
    <w:rsid w:val="00650510"/>
    <w:rsid w:val="00655D4D"/>
    <w:rsid w:val="00661363"/>
    <w:rsid w:val="00665EC3"/>
    <w:rsid w:val="00672293"/>
    <w:rsid w:val="00674BC5"/>
    <w:rsid w:val="006837B6"/>
    <w:rsid w:val="00694E7C"/>
    <w:rsid w:val="00696005"/>
    <w:rsid w:val="006A0F88"/>
    <w:rsid w:val="006A21A2"/>
    <w:rsid w:val="006B16A8"/>
    <w:rsid w:val="006B1D75"/>
    <w:rsid w:val="006B1F1C"/>
    <w:rsid w:val="006B3F2B"/>
    <w:rsid w:val="006B483F"/>
    <w:rsid w:val="006B63A7"/>
    <w:rsid w:val="006C191D"/>
    <w:rsid w:val="006C3A76"/>
    <w:rsid w:val="006C5801"/>
    <w:rsid w:val="006C5A3D"/>
    <w:rsid w:val="006D0750"/>
    <w:rsid w:val="006D7F31"/>
    <w:rsid w:val="006E2173"/>
    <w:rsid w:val="006F297B"/>
    <w:rsid w:val="006F493E"/>
    <w:rsid w:val="00700B07"/>
    <w:rsid w:val="0070190E"/>
    <w:rsid w:val="00701E98"/>
    <w:rsid w:val="0070381B"/>
    <w:rsid w:val="00703D50"/>
    <w:rsid w:val="00707657"/>
    <w:rsid w:val="007131A7"/>
    <w:rsid w:val="00713A61"/>
    <w:rsid w:val="00713DD1"/>
    <w:rsid w:val="00722B4D"/>
    <w:rsid w:val="00722C0B"/>
    <w:rsid w:val="00726A76"/>
    <w:rsid w:val="007316D7"/>
    <w:rsid w:val="00731C76"/>
    <w:rsid w:val="00732B7F"/>
    <w:rsid w:val="00734DF2"/>
    <w:rsid w:val="00736EE7"/>
    <w:rsid w:val="00741D85"/>
    <w:rsid w:val="00743288"/>
    <w:rsid w:val="00744627"/>
    <w:rsid w:val="00763FCC"/>
    <w:rsid w:val="00776148"/>
    <w:rsid w:val="00783AB7"/>
    <w:rsid w:val="007A2E1C"/>
    <w:rsid w:val="007A79C0"/>
    <w:rsid w:val="007B0A79"/>
    <w:rsid w:val="007B4F28"/>
    <w:rsid w:val="007B545E"/>
    <w:rsid w:val="007D1651"/>
    <w:rsid w:val="007D1C63"/>
    <w:rsid w:val="007D2F89"/>
    <w:rsid w:val="007D36BA"/>
    <w:rsid w:val="007D4E55"/>
    <w:rsid w:val="007E1D87"/>
    <w:rsid w:val="007E342D"/>
    <w:rsid w:val="007E5444"/>
    <w:rsid w:val="007F318B"/>
    <w:rsid w:val="007F6F78"/>
    <w:rsid w:val="007F70C6"/>
    <w:rsid w:val="0080618A"/>
    <w:rsid w:val="00811322"/>
    <w:rsid w:val="0081167A"/>
    <w:rsid w:val="008141D6"/>
    <w:rsid w:val="00816DE9"/>
    <w:rsid w:val="00821C9B"/>
    <w:rsid w:val="0082737E"/>
    <w:rsid w:val="0082778A"/>
    <w:rsid w:val="00830092"/>
    <w:rsid w:val="00832A0A"/>
    <w:rsid w:val="008333A8"/>
    <w:rsid w:val="00840A2E"/>
    <w:rsid w:val="008430AC"/>
    <w:rsid w:val="00843F71"/>
    <w:rsid w:val="00844796"/>
    <w:rsid w:val="008521E4"/>
    <w:rsid w:val="00857602"/>
    <w:rsid w:val="00861987"/>
    <w:rsid w:val="0086411B"/>
    <w:rsid w:val="00864AF0"/>
    <w:rsid w:val="00875E36"/>
    <w:rsid w:val="008806E4"/>
    <w:rsid w:val="00880F98"/>
    <w:rsid w:val="00883AA0"/>
    <w:rsid w:val="00887510"/>
    <w:rsid w:val="00894F8F"/>
    <w:rsid w:val="00896BFB"/>
    <w:rsid w:val="008A1F74"/>
    <w:rsid w:val="008A4AE3"/>
    <w:rsid w:val="008B3D18"/>
    <w:rsid w:val="008C5476"/>
    <w:rsid w:val="008D1E1E"/>
    <w:rsid w:val="008F0A38"/>
    <w:rsid w:val="008F0A83"/>
    <w:rsid w:val="008F3850"/>
    <w:rsid w:val="008F5CE8"/>
    <w:rsid w:val="008F62E9"/>
    <w:rsid w:val="00904ED4"/>
    <w:rsid w:val="00910F3B"/>
    <w:rsid w:val="009119B9"/>
    <w:rsid w:val="00914144"/>
    <w:rsid w:val="009160E3"/>
    <w:rsid w:val="00917B21"/>
    <w:rsid w:val="00917CA3"/>
    <w:rsid w:val="00922B6E"/>
    <w:rsid w:val="00925F41"/>
    <w:rsid w:val="00926B36"/>
    <w:rsid w:val="00931781"/>
    <w:rsid w:val="00935648"/>
    <w:rsid w:val="00941567"/>
    <w:rsid w:val="00945CFD"/>
    <w:rsid w:val="009521EE"/>
    <w:rsid w:val="00954825"/>
    <w:rsid w:val="009575E1"/>
    <w:rsid w:val="0096197D"/>
    <w:rsid w:val="009776B7"/>
    <w:rsid w:val="00980956"/>
    <w:rsid w:val="009824CE"/>
    <w:rsid w:val="00982744"/>
    <w:rsid w:val="009A1E67"/>
    <w:rsid w:val="009A65F4"/>
    <w:rsid w:val="009B19B7"/>
    <w:rsid w:val="009B484E"/>
    <w:rsid w:val="009B4944"/>
    <w:rsid w:val="009B6A29"/>
    <w:rsid w:val="009C3160"/>
    <w:rsid w:val="009C4547"/>
    <w:rsid w:val="009C55E6"/>
    <w:rsid w:val="009D099A"/>
    <w:rsid w:val="009D64F6"/>
    <w:rsid w:val="009D703D"/>
    <w:rsid w:val="009E6E09"/>
    <w:rsid w:val="009E7E75"/>
    <w:rsid w:val="009F1CD4"/>
    <w:rsid w:val="009F4E72"/>
    <w:rsid w:val="00A029FE"/>
    <w:rsid w:val="00A03439"/>
    <w:rsid w:val="00A03AFD"/>
    <w:rsid w:val="00A16781"/>
    <w:rsid w:val="00A26749"/>
    <w:rsid w:val="00A3288F"/>
    <w:rsid w:val="00A345D2"/>
    <w:rsid w:val="00A45471"/>
    <w:rsid w:val="00A472C6"/>
    <w:rsid w:val="00A5491E"/>
    <w:rsid w:val="00A6565B"/>
    <w:rsid w:val="00A6626D"/>
    <w:rsid w:val="00A6664E"/>
    <w:rsid w:val="00A66BC4"/>
    <w:rsid w:val="00A71D21"/>
    <w:rsid w:val="00A72ED0"/>
    <w:rsid w:val="00A817B3"/>
    <w:rsid w:val="00A94E9F"/>
    <w:rsid w:val="00AA5E4C"/>
    <w:rsid w:val="00AB1382"/>
    <w:rsid w:val="00AB13A5"/>
    <w:rsid w:val="00AB3C51"/>
    <w:rsid w:val="00AC1A26"/>
    <w:rsid w:val="00AC21DD"/>
    <w:rsid w:val="00AC7CB2"/>
    <w:rsid w:val="00AD06B0"/>
    <w:rsid w:val="00AD0FCD"/>
    <w:rsid w:val="00AE0406"/>
    <w:rsid w:val="00AE216D"/>
    <w:rsid w:val="00AE7CD4"/>
    <w:rsid w:val="00AF32CF"/>
    <w:rsid w:val="00B14F5A"/>
    <w:rsid w:val="00B15A3D"/>
    <w:rsid w:val="00B20C9A"/>
    <w:rsid w:val="00B2468F"/>
    <w:rsid w:val="00B30658"/>
    <w:rsid w:val="00B31A7C"/>
    <w:rsid w:val="00B61A6B"/>
    <w:rsid w:val="00B6215F"/>
    <w:rsid w:val="00B6242F"/>
    <w:rsid w:val="00B64EE7"/>
    <w:rsid w:val="00B65E1E"/>
    <w:rsid w:val="00B66B71"/>
    <w:rsid w:val="00B66F65"/>
    <w:rsid w:val="00B73BCF"/>
    <w:rsid w:val="00B82926"/>
    <w:rsid w:val="00B8523C"/>
    <w:rsid w:val="00B85C8C"/>
    <w:rsid w:val="00B901A1"/>
    <w:rsid w:val="00B912CA"/>
    <w:rsid w:val="00B949FB"/>
    <w:rsid w:val="00BA5023"/>
    <w:rsid w:val="00BA71D6"/>
    <w:rsid w:val="00BB6917"/>
    <w:rsid w:val="00BC0081"/>
    <w:rsid w:val="00BC4B05"/>
    <w:rsid w:val="00BC550C"/>
    <w:rsid w:val="00BC6A91"/>
    <w:rsid w:val="00BC76ED"/>
    <w:rsid w:val="00BD2A6E"/>
    <w:rsid w:val="00BE0706"/>
    <w:rsid w:val="00BE2B97"/>
    <w:rsid w:val="00BE58AE"/>
    <w:rsid w:val="00BE6B57"/>
    <w:rsid w:val="00BF0FF9"/>
    <w:rsid w:val="00BF2B6C"/>
    <w:rsid w:val="00C05A0C"/>
    <w:rsid w:val="00C22A90"/>
    <w:rsid w:val="00C349CD"/>
    <w:rsid w:val="00C43D27"/>
    <w:rsid w:val="00C81136"/>
    <w:rsid w:val="00C92FC6"/>
    <w:rsid w:val="00C930D5"/>
    <w:rsid w:val="00CA31E8"/>
    <w:rsid w:val="00CA6F49"/>
    <w:rsid w:val="00CB77FB"/>
    <w:rsid w:val="00CC09D0"/>
    <w:rsid w:val="00CF1EB2"/>
    <w:rsid w:val="00CF41B1"/>
    <w:rsid w:val="00CF67E4"/>
    <w:rsid w:val="00D02802"/>
    <w:rsid w:val="00D049C0"/>
    <w:rsid w:val="00D05C74"/>
    <w:rsid w:val="00D12011"/>
    <w:rsid w:val="00D15BB2"/>
    <w:rsid w:val="00D23B55"/>
    <w:rsid w:val="00D27D2B"/>
    <w:rsid w:val="00D46C30"/>
    <w:rsid w:val="00D47BC5"/>
    <w:rsid w:val="00D75A84"/>
    <w:rsid w:val="00D817E7"/>
    <w:rsid w:val="00D84103"/>
    <w:rsid w:val="00D86E7E"/>
    <w:rsid w:val="00D90207"/>
    <w:rsid w:val="00D9214F"/>
    <w:rsid w:val="00D935EF"/>
    <w:rsid w:val="00DC449B"/>
    <w:rsid w:val="00DC5946"/>
    <w:rsid w:val="00DC7DC5"/>
    <w:rsid w:val="00DD4224"/>
    <w:rsid w:val="00DD63AF"/>
    <w:rsid w:val="00DD739D"/>
    <w:rsid w:val="00DD7B3F"/>
    <w:rsid w:val="00DE14DF"/>
    <w:rsid w:val="00DE70E0"/>
    <w:rsid w:val="00E02815"/>
    <w:rsid w:val="00E03611"/>
    <w:rsid w:val="00E1135B"/>
    <w:rsid w:val="00E12EBE"/>
    <w:rsid w:val="00E12ECD"/>
    <w:rsid w:val="00E214BC"/>
    <w:rsid w:val="00E22C6C"/>
    <w:rsid w:val="00E24D52"/>
    <w:rsid w:val="00E254A1"/>
    <w:rsid w:val="00E25CB6"/>
    <w:rsid w:val="00E307A7"/>
    <w:rsid w:val="00E32BA5"/>
    <w:rsid w:val="00E40956"/>
    <w:rsid w:val="00E40A0C"/>
    <w:rsid w:val="00E45F1F"/>
    <w:rsid w:val="00E506D3"/>
    <w:rsid w:val="00E51078"/>
    <w:rsid w:val="00E53464"/>
    <w:rsid w:val="00E54BD9"/>
    <w:rsid w:val="00E57256"/>
    <w:rsid w:val="00E7016A"/>
    <w:rsid w:val="00E713AE"/>
    <w:rsid w:val="00E72687"/>
    <w:rsid w:val="00E80FB8"/>
    <w:rsid w:val="00E823EC"/>
    <w:rsid w:val="00E84420"/>
    <w:rsid w:val="00E96F6B"/>
    <w:rsid w:val="00EA34CA"/>
    <w:rsid w:val="00EA3680"/>
    <w:rsid w:val="00EA36AA"/>
    <w:rsid w:val="00EB2F96"/>
    <w:rsid w:val="00EC69E8"/>
    <w:rsid w:val="00EC72B1"/>
    <w:rsid w:val="00EC7F78"/>
    <w:rsid w:val="00EE7A9F"/>
    <w:rsid w:val="00EF5441"/>
    <w:rsid w:val="00F00774"/>
    <w:rsid w:val="00F16446"/>
    <w:rsid w:val="00F259C9"/>
    <w:rsid w:val="00F30597"/>
    <w:rsid w:val="00F30F1B"/>
    <w:rsid w:val="00F3661F"/>
    <w:rsid w:val="00F3670F"/>
    <w:rsid w:val="00F4463F"/>
    <w:rsid w:val="00F51DEA"/>
    <w:rsid w:val="00F54E47"/>
    <w:rsid w:val="00F55326"/>
    <w:rsid w:val="00F73AA5"/>
    <w:rsid w:val="00F750B0"/>
    <w:rsid w:val="00F75ED1"/>
    <w:rsid w:val="00F80C10"/>
    <w:rsid w:val="00F810D1"/>
    <w:rsid w:val="00F92889"/>
    <w:rsid w:val="00F93BF3"/>
    <w:rsid w:val="00F94114"/>
    <w:rsid w:val="00FA0225"/>
    <w:rsid w:val="00FA322B"/>
    <w:rsid w:val="00FA530D"/>
    <w:rsid w:val="00FB6122"/>
    <w:rsid w:val="00FB67CE"/>
    <w:rsid w:val="00FC27A8"/>
    <w:rsid w:val="00FC438A"/>
    <w:rsid w:val="00FC547B"/>
    <w:rsid w:val="00FC666E"/>
    <w:rsid w:val="00FD7038"/>
    <w:rsid w:val="00FF02AF"/>
    <w:rsid w:val="00FF7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C93A3D4"/>
  <w15:chartTrackingRefBased/>
  <w15:docId w15:val="{5708FD95-4067-D645-9383-81198AA5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lang w:eastAsia="zh-C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Carpredefinitoparagrafo1">
    <w:name w:val="Car. predefinito paragrafo1"/>
  </w:style>
  <w:style w:type="character" w:styleId="Collegamentoipertestuale">
    <w:name w:val="Hyperlink"/>
    <w:rPr>
      <w:color w:val="0000FF"/>
      <w:u w:val="single"/>
    </w:rPr>
  </w:style>
  <w:style w:type="character" w:styleId="Numeropagina">
    <w:name w:val="page number"/>
    <w:basedOn w:val="Carpredefinitoparagrafo1"/>
  </w:style>
  <w:style w:type="character" w:customStyle="1" w:styleId="Menzionenonrisolta1">
    <w:name w:val="Menzione non risolta1"/>
    <w:rPr>
      <w:color w:val="605E5C"/>
      <w:shd w:val="clear" w:color="auto" w:fill="E1DFDD"/>
    </w:rPr>
  </w:style>
  <w:style w:type="character" w:customStyle="1" w:styleId="TitoloCarattere">
    <w:name w:val="Titolo Carattere"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SottotitoloCarattere">
    <w:name w:val="Sottotitolo Carattere"/>
    <w:rPr>
      <w:rFonts w:ascii="Calibri Light" w:eastAsia="Times New Roman" w:hAnsi="Calibri Light" w:cs="Times New Roman"/>
      <w:sz w:val="24"/>
      <w:szCs w:val="24"/>
    </w:rPr>
  </w:style>
  <w:style w:type="character" w:styleId="Enfasigrassetto">
    <w:name w:val="Strong"/>
    <w:uiPriority w:val="22"/>
    <w:qFormat/>
    <w:rPr>
      <w:b/>
      <w:bCs/>
    </w:rPr>
  </w:style>
  <w:style w:type="paragraph" w:customStyle="1" w:styleId="Titolo1">
    <w:name w:val="Titolo1"/>
    <w:basedOn w:val="Normale"/>
    <w:next w:val="Normale"/>
    <w:pPr>
      <w:spacing w:before="240" w:after="60"/>
      <w:jc w:val="center"/>
    </w:pPr>
    <w:rPr>
      <w:rFonts w:ascii="Calibri Light" w:hAnsi="Calibri Light"/>
      <w:b/>
      <w:bCs/>
      <w:kern w:val="2"/>
      <w:sz w:val="32"/>
      <w:szCs w:val="32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Arial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Corpodeltesto31">
    <w:name w:val="Corpo del testo 31"/>
    <w:basedOn w:val="Normale"/>
    <w:pPr>
      <w:spacing w:after="120"/>
    </w:pPr>
    <w:rPr>
      <w:sz w:val="16"/>
      <w:szCs w:val="16"/>
    </w:rPr>
  </w:style>
  <w:style w:type="paragraph" w:styleId="NormaleWeb">
    <w:name w:val="Normal (Web)"/>
    <w:basedOn w:val="Normale"/>
    <w:pPr>
      <w:spacing w:before="100" w:after="100"/>
    </w:pPr>
    <w:rPr>
      <w:rFonts w:eastAsia="MS Mincho"/>
      <w:kern w:val="2"/>
      <w:sz w:val="24"/>
      <w:szCs w:val="24"/>
      <w:lang w:eastAsia="ja-JP"/>
    </w:rPr>
  </w:style>
  <w:style w:type="paragraph" w:styleId="Sottotitolo">
    <w:name w:val="Subtitle"/>
    <w:basedOn w:val="Normale"/>
    <w:next w:val="Normale"/>
    <w:qFormat/>
    <w:pPr>
      <w:spacing w:after="60"/>
      <w:jc w:val="center"/>
    </w:pPr>
    <w:rPr>
      <w:rFonts w:ascii="Calibri Light" w:hAnsi="Calibri Light"/>
      <w:sz w:val="24"/>
      <w:szCs w:val="24"/>
    </w:rPr>
  </w:style>
  <w:style w:type="paragraph" w:customStyle="1" w:styleId="Contenutotabella">
    <w:name w:val="Contenuto tabella"/>
    <w:basedOn w:val="Normale"/>
    <w:pPr>
      <w:widowControl w:val="0"/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table" w:styleId="Grigliatabella">
    <w:name w:val="Table Grid"/>
    <w:basedOn w:val="Tabellanormale"/>
    <w:uiPriority w:val="39"/>
    <w:rsid w:val="00387F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171491"/>
    <w:pPr>
      <w:ind w:left="720"/>
      <w:contextualSpacing/>
    </w:pPr>
  </w:style>
  <w:style w:type="character" w:styleId="Collegamentovisitato">
    <w:name w:val="FollowedHyperlink"/>
    <w:basedOn w:val="Carpredefinitoparagrafo"/>
    <w:uiPriority w:val="99"/>
    <w:semiHidden/>
    <w:unhideWhenUsed/>
    <w:rsid w:val="007D4E55"/>
    <w:rPr>
      <w:color w:val="96607D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3288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3288F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80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07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97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711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701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891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88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0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9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89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84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882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1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04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4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04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7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8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3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90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72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7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37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6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9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73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56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91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2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1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7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1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2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83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2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03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47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51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8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7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66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1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70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ufficio.stampa@aovr.veneto.it" TargetMode="External"/><Relationship Id="rId1" Type="http://schemas.openxmlformats.org/officeDocument/2006/relationships/hyperlink" Target="http://www.aovr.veneto.it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3E1E2-B415-4609-9244-523C6E37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4</Pages>
  <Words>1476</Words>
  <Characters>8416</Characters>
  <Application>Microsoft Office Word</Application>
  <DocSecurity>0</DocSecurity>
  <Lines>70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9873</CharactersWithSpaces>
  <SharedDoc>false</SharedDoc>
  <HLinks>
    <vt:vector size="12" baseType="variant">
      <vt:variant>
        <vt:i4>7602245</vt:i4>
      </vt:variant>
      <vt:variant>
        <vt:i4>3</vt:i4>
      </vt:variant>
      <vt:variant>
        <vt:i4>0</vt:i4>
      </vt:variant>
      <vt:variant>
        <vt:i4>5</vt:i4>
      </vt:variant>
      <vt:variant>
        <vt:lpwstr>mailto:ufficio.stampa@aovr.veneto.it</vt:lpwstr>
      </vt:variant>
      <vt:variant>
        <vt:lpwstr/>
      </vt:variant>
      <vt:variant>
        <vt:i4>3866747</vt:i4>
      </vt:variant>
      <vt:variant>
        <vt:i4>0</vt:i4>
      </vt:variant>
      <vt:variant>
        <vt:i4>0</vt:i4>
      </vt:variant>
      <vt:variant>
        <vt:i4>5</vt:i4>
      </vt:variant>
      <vt:variant>
        <vt:lpwstr>http://www.aovr.veneto.it/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Azienda Ospedaliera Universitaria Integrata - Verona</dc:creator>
  <cp:keywords/>
  <cp:lastModifiedBy>MIRELLA GOBBI SPROCAGNOCCHI</cp:lastModifiedBy>
  <cp:revision>8</cp:revision>
  <cp:lastPrinted>2026-09-08T11:12:00Z</cp:lastPrinted>
  <dcterms:created xsi:type="dcterms:W3CDTF">2026-09-08T09:08:00Z</dcterms:created>
  <dcterms:modified xsi:type="dcterms:W3CDTF">2026-09-11T11:38:00Z</dcterms:modified>
</cp:coreProperties>
</file>